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DD7" w:rsidRDefault="008E7DD7" w:rsidP="000D13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7DD7" w:rsidRPr="008E7DD7" w:rsidRDefault="008E7DD7" w:rsidP="008E7DD7">
      <w:pPr>
        <w:jc w:val="right"/>
      </w:pPr>
      <w:r w:rsidRPr="008E7DD7">
        <w:t>УТВЕРЖДЕНО</w:t>
      </w:r>
    </w:p>
    <w:p w:rsidR="008E7DD7" w:rsidRPr="008E7DD7" w:rsidRDefault="008E7DD7" w:rsidP="008E7DD7">
      <w:pPr>
        <w:ind w:left="5960"/>
        <w:jc w:val="right"/>
      </w:pPr>
      <w:r w:rsidRPr="008E7DD7">
        <w:t>решением Совета депутатов</w:t>
      </w:r>
    </w:p>
    <w:p w:rsidR="008E7DD7" w:rsidRPr="008E7DD7" w:rsidRDefault="008E7DD7" w:rsidP="008E7DD7">
      <w:pPr>
        <w:ind w:left="5960"/>
        <w:jc w:val="right"/>
      </w:pPr>
      <w:r w:rsidRPr="008E7DD7">
        <w:t xml:space="preserve">Орехово-Зуевского городского округа Московской области </w:t>
      </w:r>
    </w:p>
    <w:p w:rsidR="008E7DD7" w:rsidRPr="008E7DD7" w:rsidRDefault="00087E5C" w:rsidP="008E7DD7">
      <w:pPr>
        <w:jc w:val="right"/>
      </w:pPr>
      <w:r>
        <w:t>от   28.11.2019   № 76</w:t>
      </w:r>
      <w:r w:rsidR="008E7DD7" w:rsidRPr="008E7DD7">
        <w:t>/6</w:t>
      </w:r>
    </w:p>
    <w:p w:rsidR="008E7DD7" w:rsidRDefault="008E7DD7" w:rsidP="000D13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7DD7" w:rsidRDefault="008E7DD7" w:rsidP="000D13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5C34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890E2F" w:rsidRDefault="00890E2F" w:rsidP="00B560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5C34">
        <w:rPr>
          <w:rFonts w:ascii="Times New Roman" w:hAnsi="Times New Roman" w:cs="Times New Roman"/>
          <w:b/>
          <w:bCs/>
          <w:sz w:val="24"/>
          <w:szCs w:val="24"/>
        </w:rPr>
        <w:t xml:space="preserve">ОБ ОБЩЕСТВЕННОЙ ПАЛАТЕ </w:t>
      </w:r>
    </w:p>
    <w:p w:rsidR="00B56060" w:rsidRPr="00DF5C34" w:rsidRDefault="00B56060" w:rsidP="00B560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ОРЕХОВО-ЗУЕВСКОГО ГОРОДСКОГО ОКРУГА</w:t>
      </w:r>
      <w:r w:rsidR="006E73EA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МОСКОВСКОЙ ОБЛАСТИ</w:t>
      </w:r>
    </w:p>
    <w:p w:rsidR="00890E2F" w:rsidRPr="00DF5C34" w:rsidRDefault="00890E2F" w:rsidP="000D13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Глава 1. ОБЩИЕ ПОЛОЖЕНИЯ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6E73EA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E73EA">
        <w:rPr>
          <w:rFonts w:ascii="Times New Roman" w:hAnsi="Times New Roman" w:cs="Times New Roman"/>
          <w:b/>
          <w:sz w:val="24"/>
          <w:szCs w:val="24"/>
        </w:rPr>
        <w:t xml:space="preserve">Статья 1. Цели создания Общественной палаты </w:t>
      </w:r>
      <w:r w:rsidR="00FF4AA8" w:rsidRPr="006E73EA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</w:t>
      </w:r>
      <w:r w:rsidR="006E73EA" w:rsidRPr="006E73EA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Общественная палата </w:t>
      </w:r>
      <w:r w:rsidR="00FF4AA8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6E73E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FF4AA8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>(далее - Общественная палата) является независимым коллегиальным органом, осуществляющим свою деятельность на общественных началах, и создается в целях: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1) осуществления общественного контроля за деятельностью органов местного самоуправления </w:t>
      </w:r>
      <w:r w:rsidRPr="00DF5C34">
        <w:rPr>
          <w:rFonts w:ascii="Times New Roman" w:hAnsi="Times New Roman" w:cs="Times New Roman"/>
          <w:bCs/>
          <w:sz w:val="24"/>
          <w:szCs w:val="24"/>
        </w:rPr>
        <w:t>в соответствии с действующим законодательством Российской Федерации и Московской области;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2) обеспечения взаимодействия граждан, проживающих на территории </w:t>
      </w:r>
      <w:r w:rsidR="00FF4AA8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141DDF" w:rsidRPr="00141DDF">
        <w:rPr>
          <w:rFonts w:ascii="Times New Roman" w:hAnsi="Times New Roman" w:cs="Times New Roman"/>
          <w:sz w:val="24"/>
          <w:szCs w:val="24"/>
        </w:rPr>
        <w:t xml:space="preserve"> </w:t>
      </w:r>
      <w:r w:rsidR="00141DDF" w:rsidRPr="00C73DC1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FF4AA8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 xml:space="preserve">(далее - граждане), с органами местного самоуправления </w:t>
      </w:r>
      <w:r w:rsidR="00FF4AA8">
        <w:rPr>
          <w:rFonts w:ascii="Times New Roman" w:hAnsi="Times New Roman" w:cs="Times New Roman"/>
          <w:sz w:val="24"/>
          <w:szCs w:val="24"/>
        </w:rPr>
        <w:t xml:space="preserve"> Орехово-Зуевского городского округа </w:t>
      </w:r>
      <w:r w:rsidR="00141DDF" w:rsidRPr="00C73DC1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141DDF"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>(далее - органы местного самоуправления);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3) учета общественно значимых законных интересов граждан, защиты их прав и свобод при формировании и реализации муниципальной политики в сфере соблюдения прав граждан </w:t>
      </w:r>
      <w:r w:rsidR="00FF4AA8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141DDF" w:rsidRPr="00141DDF">
        <w:rPr>
          <w:rFonts w:ascii="Times New Roman" w:hAnsi="Times New Roman" w:cs="Times New Roman"/>
          <w:sz w:val="24"/>
          <w:szCs w:val="24"/>
        </w:rPr>
        <w:t xml:space="preserve"> </w:t>
      </w:r>
      <w:r w:rsidR="00141DDF" w:rsidRPr="00C73DC1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9F3BC0">
        <w:rPr>
          <w:rFonts w:ascii="Times New Roman" w:hAnsi="Times New Roman" w:cs="Times New Roman"/>
          <w:sz w:val="24"/>
          <w:szCs w:val="24"/>
        </w:rPr>
        <w:t xml:space="preserve"> (далее – муниципального образования)</w:t>
      </w:r>
      <w:r w:rsidR="00FF4AA8">
        <w:rPr>
          <w:rFonts w:ascii="Times New Roman" w:hAnsi="Times New Roman" w:cs="Times New Roman"/>
          <w:sz w:val="24"/>
          <w:szCs w:val="24"/>
        </w:rPr>
        <w:t>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4) защиты законных прав общественных объединений, иных некоммерческих организаций граждан, осуществляющих деятельность на территории </w:t>
      </w:r>
      <w:r w:rsidR="009F3BC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FF4AA8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 xml:space="preserve">и зарегистрированных в установленном порядке на территории </w:t>
      </w:r>
      <w:r w:rsidR="009F3BC0" w:rsidRPr="009F3B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DF5C34">
        <w:rPr>
          <w:rFonts w:ascii="Times New Roman" w:hAnsi="Times New Roman" w:cs="Times New Roman"/>
          <w:sz w:val="24"/>
          <w:szCs w:val="24"/>
        </w:rPr>
        <w:t>(далее - общественные объединения и иные некоммерческие организации).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6E73EA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E73EA">
        <w:rPr>
          <w:rFonts w:ascii="Times New Roman" w:hAnsi="Times New Roman" w:cs="Times New Roman"/>
          <w:b/>
          <w:sz w:val="24"/>
          <w:szCs w:val="24"/>
        </w:rPr>
        <w:t>Статья 2. Правовая основа деятельности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Общественная палата осуществляет свою деятельность в соответствии с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Уставом Московской области, иными законами и нормативными правовыми актами Московской области, Уставом муниципального образования, настоящим Положением, иными нормативными правовыми актами муниципального образования.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Статья 3. Статус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Общественная палата не является юридическим лицом.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Статья 4. Задачи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Общественная палата для достижения поставленных целей в соответствии с законодательством осуществляет следующие задачи: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1) осуществляет общественный контроль за деятельностью органов местного самоуправления в сфере соблюдения прав граждан</w:t>
      </w:r>
      <w:r w:rsidR="008F4951" w:rsidRPr="00DF5C34">
        <w:rPr>
          <w:rFonts w:ascii="Times New Roman" w:hAnsi="Times New Roman" w:cs="Times New Roman"/>
          <w:bCs/>
          <w:sz w:val="24"/>
          <w:szCs w:val="24"/>
        </w:rPr>
        <w:t xml:space="preserve"> в соответствии с действующим законодательством Российской Федерации и Московской области</w:t>
      </w:r>
      <w:r w:rsidRPr="00DF5C34">
        <w:rPr>
          <w:rFonts w:ascii="Times New Roman" w:hAnsi="Times New Roman" w:cs="Times New Roman"/>
          <w:sz w:val="24"/>
          <w:szCs w:val="24"/>
        </w:rPr>
        <w:t>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lastRenderedPageBreak/>
        <w:t xml:space="preserve">2) способствует привлечению граждан, общественных объединений и иных некоммерческих организаций к формированию и реализации муниципальной политики по вопросам соблюдения прав </w:t>
      </w:r>
      <w:r w:rsidR="009822A2" w:rsidRPr="00DF5C34">
        <w:rPr>
          <w:rFonts w:ascii="Times New Roman" w:hAnsi="Times New Roman" w:cs="Times New Roman"/>
          <w:sz w:val="24"/>
          <w:szCs w:val="24"/>
        </w:rPr>
        <w:t xml:space="preserve">и законных интересов </w:t>
      </w:r>
      <w:r w:rsidRPr="00DF5C34">
        <w:rPr>
          <w:rFonts w:ascii="Times New Roman" w:hAnsi="Times New Roman" w:cs="Times New Roman"/>
          <w:sz w:val="24"/>
          <w:szCs w:val="24"/>
        </w:rPr>
        <w:t>граждан;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3) выдвигает и поддерживает гражданские инициативы, имеющие значение для муниципального образования и направленные на реализацию конституционных прав и свобод, а также общественно значимые законные интересы граждан, общественных объединений и иных некоммерческих организаций, разрабатывает рекомендации органам местного самоуправления муниципального образования по вопросам соблюдения законных интересов и прав граждан</w:t>
      </w:r>
      <w:r w:rsidR="009822A2" w:rsidRPr="00DF5C34">
        <w:rPr>
          <w:rFonts w:ascii="Times New Roman" w:hAnsi="Times New Roman" w:cs="Times New Roman"/>
          <w:sz w:val="24"/>
          <w:szCs w:val="24"/>
        </w:rPr>
        <w:t>.</w:t>
      </w:r>
    </w:p>
    <w:p w:rsidR="00890E2F" w:rsidRPr="00DF5C34" w:rsidRDefault="00890E2F" w:rsidP="000D13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Статья 5. Полномочия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В целях реализации задач, установленных настоящим Положением, Общественная палата вправе: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1) запрашивать в </w:t>
      </w:r>
      <w:r w:rsidR="009F3BC0">
        <w:rPr>
          <w:rFonts w:ascii="Times New Roman" w:hAnsi="Times New Roman" w:cs="Times New Roman"/>
          <w:sz w:val="24"/>
          <w:szCs w:val="24"/>
        </w:rPr>
        <w:t>органах местного самоуправления</w:t>
      </w:r>
      <w:r w:rsidR="00141DDF"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>информацию, за исключением информации, находящейся в открытом свободном доступе либо составляющей государственную или иную охраняемую законом тайну;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2) </w:t>
      </w:r>
      <w:r w:rsidR="009822A2" w:rsidRPr="00DF5C34">
        <w:rPr>
          <w:rFonts w:ascii="Times New Roman" w:hAnsi="Times New Roman" w:cs="Times New Roman"/>
          <w:sz w:val="24"/>
          <w:szCs w:val="24"/>
        </w:rPr>
        <w:t>осуществлять</w:t>
      </w:r>
      <w:r w:rsidRPr="00DF5C34">
        <w:rPr>
          <w:rFonts w:ascii="Times New Roman" w:hAnsi="Times New Roman" w:cs="Times New Roman"/>
          <w:sz w:val="24"/>
          <w:szCs w:val="24"/>
        </w:rPr>
        <w:t xml:space="preserve"> общественный контроль</w:t>
      </w:r>
      <w:r w:rsidR="008F4951" w:rsidRPr="00DF5C34">
        <w:rPr>
          <w:rFonts w:ascii="Times New Roman" w:hAnsi="Times New Roman" w:cs="Times New Roman"/>
          <w:bCs/>
          <w:sz w:val="24"/>
          <w:szCs w:val="24"/>
        </w:rPr>
        <w:t xml:space="preserve"> в соответствии с действующим законодательством Российской Федерации и Московской области</w:t>
      </w:r>
      <w:r w:rsidRPr="00DF5C34">
        <w:rPr>
          <w:rFonts w:ascii="Times New Roman" w:hAnsi="Times New Roman" w:cs="Times New Roman"/>
          <w:sz w:val="24"/>
          <w:szCs w:val="24"/>
        </w:rPr>
        <w:t>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3) проводить общественную экспертизу проектов муниципальных нормативных правовых актов по вопросам соблюдения </w:t>
      </w:r>
      <w:r w:rsidR="009822A2" w:rsidRPr="00DF5C34">
        <w:rPr>
          <w:rFonts w:ascii="Times New Roman" w:hAnsi="Times New Roman" w:cs="Times New Roman"/>
          <w:sz w:val="24"/>
          <w:szCs w:val="24"/>
        </w:rPr>
        <w:t xml:space="preserve">прав и законных интересов </w:t>
      </w:r>
      <w:r w:rsidRPr="00DF5C34">
        <w:rPr>
          <w:rFonts w:ascii="Times New Roman" w:hAnsi="Times New Roman" w:cs="Times New Roman"/>
          <w:sz w:val="24"/>
          <w:szCs w:val="24"/>
        </w:rPr>
        <w:t>граждан;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4) вносит</w:t>
      </w:r>
      <w:r w:rsidR="00C8198B">
        <w:rPr>
          <w:rFonts w:ascii="Times New Roman" w:hAnsi="Times New Roman" w:cs="Times New Roman"/>
          <w:sz w:val="24"/>
          <w:szCs w:val="24"/>
        </w:rPr>
        <w:t xml:space="preserve">ь предложения в органы местного </w:t>
      </w:r>
      <w:r w:rsidRPr="00DF5C34">
        <w:rPr>
          <w:rFonts w:ascii="Times New Roman" w:hAnsi="Times New Roman" w:cs="Times New Roman"/>
          <w:sz w:val="24"/>
          <w:szCs w:val="24"/>
        </w:rPr>
        <w:t>самоуправления</w:t>
      </w:r>
      <w:r w:rsidR="00586727">
        <w:rPr>
          <w:rFonts w:ascii="Times New Roman" w:hAnsi="Times New Roman" w:cs="Times New Roman"/>
          <w:sz w:val="24"/>
          <w:szCs w:val="24"/>
        </w:rPr>
        <w:t xml:space="preserve"> </w:t>
      </w:r>
      <w:r w:rsidR="00C8198B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 xml:space="preserve">по наиболее важным вопросам соблюдения </w:t>
      </w:r>
      <w:r w:rsidR="009822A2" w:rsidRPr="00DF5C34">
        <w:rPr>
          <w:rFonts w:ascii="Times New Roman" w:hAnsi="Times New Roman" w:cs="Times New Roman"/>
          <w:sz w:val="24"/>
          <w:szCs w:val="24"/>
        </w:rPr>
        <w:t xml:space="preserve">прав и законных интересов </w:t>
      </w:r>
      <w:r w:rsidRPr="00DF5C34">
        <w:rPr>
          <w:rFonts w:ascii="Times New Roman" w:hAnsi="Times New Roman" w:cs="Times New Roman"/>
          <w:sz w:val="24"/>
          <w:szCs w:val="24"/>
        </w:rPr>
        <w:t>граждан;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5) приглашать представителей </w:t>
      </w:r>
      <w:r w:rsidR="00C8198B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586727"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>на заседания Общественной палаты, заседания ее комиссий и рабочих групп;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6) информировать жителей </w:t>
      </w:r>
      <w:r w:rsidR="00C8198B" w:rsidRPr="00C8198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586727"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>о результатах своей деятельности в сети интернет и СМИ;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7) ходатайствовать перед органами местного самоуправления </w:t>
      </w:r>
      <w:r w:rsidR="00C8198B">
        <w:rPr>
          <w:rFonts w:ascii="Times New Roman" w:hAnsi="Times New Roman" w:cs="Times New Roman"/>
          <w:sz w:val="24"/>
          <w:szCs w:val="24"/>
        </w:rPr>
        <w:t xml:space="preserve"> </w:t>
      </w:r>
      <w:r w:rsidR="00586727"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>о награждении физических и юридических лиц муниципальными наградами;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8) взаимодействовать с о</w:t>
      </w:r>
      <w:r w:rsidR="00C8198B">
        <w:rPr>
          <w:rFonts w:ascii="Times New Roman" w:hAnsi="Times New Roman" w:cs="Times New Roman"/>
          <w:sz w:val="24"/>
          <w:szCs w:val="24"/>
        </w:rPr>
        <w:t>рганами местного самоуправления</w:t>
      </w:r>
      <w:r w:rsidR="00586727">
        <w:rPr>
          <w:rFonts w:ascii="Times New Roman" w:hAnsi="Times New Roman" w:cs="Times New Roman"/>
          <w:sz w:val="24"/>
          <w:szCs w:val="24"/>
        </w:rPr>
        <w:t xml:space="preserve">, </w:t>
      </w:r>
      <w:r w:rsidRPr="00DF5C34">
        <w:rPr>
          <w:rFonts w:ascii="Times New Roman" w:hAnsi="Times New Roman" w:cs="Times New Roman"/>
          <w:sz w:val="24"/>
          <w:szCs w:val="24"/>
        </w:rPr>
        <w:t>с Общественной палатой Московской области, с общественными объединениями и иными некоммерческими организациями</w:t>
      </w:r>
      <w:r w:rsidR="009822A2" w:rsidRPr="00DF5C34">
        <w:rPr>
          <w:rFonts w:ascii="Times New Roman" w:hAnsi="Times New Roman" w:cs="Times New Roman"/>
          <w:sz w:val="24"/>
          <w:szCs w:val="24"/>
        </w:rPr>
        <w:t>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9) осуществлять иные полномочия в соответствии с законодательством Российской Федерации, законодательством Московской области, нормативными правовыми актами органов местного самоуправления.</w:t>
      </w:r>
    </w:p>
    <w:p w:rsidR="00890E2F" w:rsidRPr="006A50DF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Статья 6. Численность и правомочность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90E2F" w:rsidRDefault="00730BE3" w:rsidP="00730BE3">
      <w:pPr>
        <w:ind w:firstLine="540"/>
        <w:jc w:val="both"/>
      </w:pPr>
      <w:r>
        <w:t xml:space="preserve">1. </w:t>
      </w:r>
      <w:r w:rsidR="00586727">
        <w:t>Численность О</w:t>
      </w:r>
      <w:r w:rsidR="00890E2F" w:rsidRPr="00DF5C34">
        <w:t>бщественн</w:t>
      </w:r>
      <w:r w:rsidR="00586727">
        <w:t>ой палаты составляет 45 человек.</w:t>
      </w:r>
    </w:p>
    <w:p w:rsidR="00890E2F" w:rsidRPr="00DF5C34" w:rsidRDefault="00730BE3" w:rsidP="00730BE3">
      <w:pPr>
        <w:ind w:firstLine="540"/>
        <w:jc w:val="both"/>
      </w:pPr>
      <w:r>
        <w:t xml:space="preserve">2. </w:t>
      </w:r>
      <w:r w:rsidR="00890E2F" w:rsidRPr="00DF5C34">
        <w:t>Общественная палата является правомочной в случае утверждения не менее двух третей от установленного настоящим Положением числа членов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Статья 7. Срок полномочий членов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1. Срок полномочий членов Общественной палаты составляет </w:t>
      </w:r>
      <w:r w:rsidR="004037B6" w:rsidRPr="00DF5C34">
        <w:rPr>
          <w:rFonts w:ascii="Times New Roman" w:hAnsi="Times New Roman" w:cs="Times New Roman"/>
          <w:sz w:val="24"/>
          <w:szCs w:val="24"/>
        </w:rPr>
        <w:t xml:space="preserve">три </w:t>
      </w:r>
      <w:r w:rsidRPr="00DF5C34">
        <w:rPr>
          <w:rFonts w:ascii="Times New Roman" w:hAnsi="Times New Roman" w:cs="Times New Roman"/>
          <w:sz w:val="24"/>
          <w:szCs w:val="24"/>
        </w:rPr>
        <w:t>года и исчисляется со дня проведения первого заседания Общественной палаты. Со дня проведения первого заседания Общественной палаты нового состава полномочия членов Общественной палаты предыдущего состава прекращаются.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2. Полномочия членов Общественной палаты прекращаются досрочно в случае принятия Общественной палатой решения о самороспуске. Такое решение принимается большинством не менее двух третей от установленного числа членов Общественной палаты по инициативе не менее одной трети от установленного числа членов Общественной палаты.</w:t>
      </w:r>
    </w:p>
    <w:p w:rsidR="00890E2F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198B" w:rsidRPr="00DF5C34" w:rsidRDefault="00C8198B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lastRenderedPageBreak/>
        <w:t>Статья 8. Место нахождения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0D58" w:rsidRPr="009C0920" w:rsidRDefault="00D10D58" w:rsidP="00D10D58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920">
        <w:rPr>
          <w:rFonts w:ascii="Times New Roman" w:hAnsi="Times New Roman" w:cs="Times New Roman"/>
          <w:sz w:val="24"/>
          <w:szCs w:val="24"/>
        </w:rPr>
        <w:t xml:space="preserve">1. </w:t>
      </w:r>
      <w:r w:rsidR="00890E2F" w:rsidRPr="009C0920">
        <w:rPr>
          <w:rFonts w:ascii="Times New Roman" w:hAnsi="Times New Roman" w:cs="Times New Roman"/>
          <w:sz w:val="24"/>
          <w:szCs w:val="24"/>
        </w:rPr>
        <w:t>Место нахождения Общественной п</w:t>
      </w:r>
      <w:r w:rsidR="00586727" w:rsidRPr="009C0920">
        <w:rPr>
          <w:rFonts w:ascii="Times New Roman" w:hAnsi="Times New Roman" w:cs="Times New Roman"/>
          <w:sz w:val="24"/>
          <w:szCs w:val="24"/>
        </w:rPr>
        <w:t xml:space="preserve">алаты - </w:t>
      </w:r>
      <w:r w:rsidRPr="009C0920">
        <w:rPr>
          <w:rFonts w:ascii="Times New Roman" w:hAnsi="Times New Roman" w:cs="Times New Roman"/>
          <w:sz w:val="24"/>
          <w:szCs w:val="24"/>
        </w:rPr>
        <w:t>Московск</w:t>
      </w:r>
      <w:r w:rsidR="00C8198B">
        <w:rPr>
          <w:rFonts w:ascii="Times New Roman" w:hAnsi="Times New Roman" w:cs="Times New Roman"/>
          <w:sz w:val="24"/>
          <w:szCs w:val="24"/>
        </w:rPr>
        <w:t xml:space="preserve">ая область,  </w:t>
      </w:r>
      <w:r w:rsidRPr="009C0920">
        <w:rPr>
          <w:rFonts w:ascii="Times New Roman" w:hAnsi="Times New Roman" w:cs="Times New Roman"/>
          <w:sz w:val="24"/>
          <w:szCs w:val="24"/>
        </w:rPr>
        <w:t>г. Орехово-Зуево, ул. Набережная, д. 10 б, к</w:t>
      </w:r>
      <w:r w:rsidR="00C8198B">
        <w:rPr>
          <w:rFonts w:ascii="Times New Roman" w:hAnsi="Times New Roman" w:cs="Times New Roman"/>
          <w:sz w:val="24"/>
          <w:szCs w:val="24"/>
        </w:rPr>
        <w:t>аб. 25.</w:t>
      </w:r>
    </w:p>
    <w:p w:rsidR="00D10D58" w:rsidRPr="00D10D58" w:rsidRDefault="00D10D58" w:rsidP="00D10D5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E2F" w:rsidRPr="006A50DF" w:rsidRDefault="00890E2F" w:rsidP="00D10D5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Глава 2. ПОРЯДОК ФОРМИРОВАНИЯ ОБЩЕСТВЕННОЙ ПАЛАТЫ</w:t>
      </w:r>
    </w:p>
    <w:p w:rsidR="00890E2F" w:rsidRPr="006A50DF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Статья 9. Выдвижение кандидатов в члены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3851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1. Глава</w:t>
      </w:r>
      <w:r w:rsidR="00586727" w:rsidRPr="00586727">
        <w:rPr>
          <w:rFonts w:ascii="Times New Roman" w:hAnsi="Times New Roman" w:cs="Times New Roman"/>
          <w:sz w:val="24"/>
          <w:szCs w:val="24"/>
        </w:rPr>
        <w:t xml:space="preserve"> </w:t>
      </w:r>
      <w:r w:rsidR="00C8198B" w:rsidRPr="00C8198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DF5C34">
        <w:rPr>
          <w:rFonts w:ascii="Times New Roman" w:hAnsi="Times New Roman" w:cs="Times New Roman"/>
          <w:sz w:val="24"/>
          <w:szCs w:val="24"/>
        </w:rPr>
        <w:t>, возгл</w:t>
      </w:r>
      <w:r w:rsidR="002D100E">
        <w:rPr>
          <w:rFonts w:ascii="Times New Roman" w:hAnsi="Times New Roman" w:cs="Times New Roman"/>
          <w:sz w:val="24"/>
          <w:szCs w:val="24"/>
        </w:rPr>
        <w:t xml:space="preserve">авляющий местную администрацию, </w:t>
      </w:r>
      <w:r w:rsidRPr="00DF5C34">
        <w:rPr>
          <w:rFonts w:ascii="Times New Roman" w:hAnsi="Times New Roman" w:cs="Times New Roman"/>
          <w:sz w:val="24"/>
          <w:szCs w:val="24"/>
        </w:rPr>
        <w:t>не позднее чем за три месяца до дня истечения срока полномочий членов действующего состава Общественной палаты объявляет о предстоящем формировании нового состава Общественной палаты</w:t>
      </w:r>
      <w:r w:rsidR="00CE3851" w:rsidRPr="00DF5C34">
        <w:rPr>
          <w:rFonts w:ascii="Times New Roman" w:hAnsi="Times New Roman" w:cs="Times New Roman"/>
          <w:sz w:val="24"/>
          <w:szCs w:val="24"/>
        </w:rPr>
        <w:t>.</w:t>
      </w:r>
    </w:p>
    <w:p w:rsidR="00685F68" w:rsidRPr="00DF5C34" w:rsidRDefault="00685F68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Работа по формированию муниципальной Общественной палаты организуется Общественной палатой Московской области </w:t>
      </w:r>
      <w:r w:rsidR="0001236D" w:rsidRPr="00DF5C34">
        <w:rPr>
          <w:rFonts w:ascii="Times New Roman" w:hAnsi="Times New Roman" w:cs="Times New Roman"/>
          <w:sz w:val="24"/>
          <w:szCs w:val="24"/>
        </w:rPr>
        <w:t>посредством</w:t>
      </w:r>
      <w:r w:rsidRPr="00DF5C34">
        <w:rPr>
          <w:rFonts w:ascii="Times New Roman" w:hAnsi="Times New Roman" w:cs="Times New Roman"/>
          <w:sz w:val="24"/>
          <w:szCs w:val="24"/>
        </w:rPr>
        <w:t xml:space="preserve"> созда</w:t>
      </w:r>
      <w:r w:rsidR="0001236D" w:rsidRPr="00DF5C34">
        <w:rPr>
          <w:rFonts w:ascii="Times New Roman" w:hAnsi="Times New Roman" w:cs="Times New Roman"/>
          <w:sz w:val="24"/>
          <w:szCs w:val="24"/>
        </w:rPr>
        <w:t>ния</w:t>
      </w:r>
      <w:r w:rsidRPr="00DF5C34">
        <w:rPr>
          <w:rFonts w:ascii="Times New Roman" w:hAnsi="Times New Roman" w:cs="Times New Roman"/>
          <w:sz w:val="24"/>
          <w:szCs w:val="24"/>
        </w:rPr>
        <w:t xml:space="preserve"> рабочи</w:t>
      </w:r>
      <w:r w:rsidR="00B40499" w:rsidRPr="00DF5C34">
        <w:rPr>
          <w:rFonts w:ascii="Times New Roman" w:hAnsi="Times New Roman" w:cs="Times New Roman"/>
          <w:sz w:val="24"/>
          <w:szCs w:val="24"/>
        </w:rPr>
        <w:t>х</w:t>
      </w:r>
      <w:r w:rsidRPr="00DF5C34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B40499" w:rsidRPr="00DF5C34">
        <w:rPr>
          <w:rFonts w:ascii="Times New Roman" w:hAnsi="Times New Roman" w:cs="Times New Roman"/>
          <w:sz w:val="24"/>
          <w:szCs w:val="24"/>
        </w:rPr>
        <w:t>ов</w:t>
      </w:r>
      <w:r w:rsidRPr="00DF5C34">
        <w:rPr>
          <w:rFonts w:ascii="Times New Roman" w:hAnsi="Times New Roman" w:cs="Times New Roman"/>
          <w:sz w:val="24"/>
          <w:szCs w:val="24"/>
        </w:rPr>
        <w:t>.</w:t>
      </w:r>
    </w:p>
    <w:p w:rsidR="00890E2F" w:rsidRPr="00DF5C34" w:rsidRDefault="00662D10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У</w:t>
      </w:r>
      <w:r w:rsidR="00890E2F" w:rsidRPr="00DF5C34">
        <w:rPr>
          <w:rFonts w:ascii="Times New Roman" w:hAnsi="Times New Roman" w:cs="Times New Roman"/>
          <w:sz w:val="24"/>
          <w:szCs w:val="24"/>
        </w:rPr>
        <w:t>станавливае</w:t>
      </w:r>
      <w:r w:rsidRPr="00DF5C34">
        <w:rPr>
          <w:rFonts w:ascii="Times New Roman" w:hAnsi="Times New Roman" w:cs="Times New Roman"/>
          <w:sz w:val="24"/>
          <w:szCs w:val="24"/>
        </w:rPr>
        <w:t>тся</w:t>
      </w:r>
      <w:r w:rsidR="00890E2F"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 xml:space="preserve">период и </w:t>
      </w:r>
      <w:r w:rsidR="00890E2F" w:rsidRPr="00DF5C34">
        <w:rPr>
          <w:rFonts w:ascii="Times New Roman" w:hAnsi="Times New Roman" w:cs="Times New Roman"/>
          <w:sz w:val="24"/>
          <w:szCs w:val="24"/>
        </w:rPr>
        <w:t xml:space="preserve">порядок приема документов от общественных объединений и иных некоммерческих организаций, инициативных групп граждан, а также в порядке самовыдвижения. Данный период не может составлять менее 30 и более 40 </w:t>
      </w:r>
      <w:r w:rsidR="00CE3851" w:rsidRPr="00DF5C34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890E2F" w:rsidRPr="00DF5C34">
        <w:rPr>
          <w:rFonts w:ascii="Times New Roman" w:hAnsi="Times New Roman" w:cs="Times New Roman"/>
          <w:sz w:val="24"/>
          <w:szCs w:val="24"/>
        </w:rPr>
        <w:t>дней.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В случае самороспуска Общественной палаты глава </w:t>
      </w:r>
      <w:r w:rsidR="00A27C5E" w:rsidRPr="00A27C5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586727">
        <w:rPr>
          <w:rFonts w:ascii="Times New Roman" w:hAnsi="Times New Roman" w:cs="Times New Roman"/>
          <w:sz w:val="24"/>
          <w:szCs w:val="24"/>
        </w:rPr>
        <w:t xml:space="preserve">, </w:t>
      </w:r>
      <w:r w:rsidRPr="00DF5C34">
        <w:rPr>
          <w:rFonts w:ascii="Times New Roman" w:hAnsi="Times New Roman" w:cs="Times New Roman"/>
          <w:sz w:val="24"/>
          <w:szCs w:val="24"/>
        </w:rPr>
        <w:t>возг</w:t>
      </w:r>
      <w:r w:rsidR="002D100E">
        <w:rPr>
          <w:rFonts w:ascii="Times New Roman" w:hAnsi="Times New Roman" w:cs="Times New Roman"/>
          <w:sz w:val="24"/>
          <w:szCs w:val="24"/>
        </w:rPr>
        <w:t xml:space="preserve">лавляющий местную администрацию, </w:t>
      </w:r>
      <w:r w:rsidRPr="00DF5C34">
        <w:rPr>
          <w:rFonts w:ascii="Times New Roman" w:hAnsi="Times New Roman" w:cs="Times New Roman"/>
          <w:sz w:val="24"/>
          <w:szCs w:val="24"/>
        </w:rPr>
        <w:t xml:space="preserve">объявляет о предстоящем формировании нового состава Общественной палаты не позднее чем через 10 </w:t>
      </w:r>
      <w:r w:rsidR="00CE3851" w:rsidRPr="00DF5C34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DF5C34">
        <w:rPr>
          <w:rFonts w:ascii="Times New Roman" w:hAnsi="Times New Roman" w:cs="Times New Roman"/>
          <w:sz w:val="24"/>
          <w:szCs w:val="24"/>
        </w:rPr>
        <w:t>дней со дня самороспуска Общественной палаты.</w:t>
      </w:r>
    </w:p>
    <w:p w:rsidR="000A4F17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2. </w:t>
      </w:r>
      <w:r w:rsidR="00CE3851" w:rsidRPr="00DF5C34">
        <w:rPr>
          <w:rFonts w:ascii="Times New Roman" w:hAnsi="Times New Roman" w:cs="Times New Roman"/>
          <w:sz w:val="24"/>
          <w:szCs w:val="24"/>
        </w:rPr>
        <w:t>Рабоч</w:t>
      </w:r>
      <w:r w:rsidR="008E2DE1" w:rsidRPr="00DF5C34">
        <w:rPr>
          <w:rFonts w:ascii="Times New Roman" w:hAnsi="Times New Roman" w:cs="Times New Roman"/>
          <w:sz w:val="24"/>
          <w:szCs w:val="24"/>
        </w:rPr>
        <w:t>ие</w:t>
      </w:r>
      <w:r w:rsidR="00CE3851"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="008E2DE1" w:rsidRPr="00DF5C34">
        <w:rPr>
          <w:rFonts w:ascii="Times New Roman" w:hAnsi="Times New Roman" w:cs="Times New Roman"/>
          <w:sz w:val="24"/>
          <w:szCs w:val="24"/>
        </w:rPr>
        <w:t>органы</w:t>
      </w:r>
      <w:r w:rsidR="00CE3851" w:rsidRPr="00DF5C34">
        <w:rPr>
          <w:rFonts w:ascii="Times New Roman" w:hAnsi="Times New Roman" w:cs="Times New Roman"/>
          <w:sz w:val="24"/>
          <w:szCs w:val="24"/>
        </w:rPr>
        <w:t xml:space="preserve"> Общественной палаты Московской области о</w:t>
      </w:r>
      <w:r w:rsidR="00F2700A" w:rsidRPr="00DF5C34">
        <w:rPr>
          <w:rFonts w:ascii="Times New Roman" w:hAnsi="Times New Roman" w:cs="Times New Roman"/>
          <w:sz w:val="24"/>
          <w:szCs w:val="24"/>
        </w:rPr>
        <w:t>существля</w:t>
      </w:r>
      <w:r w:rsidR="0094599D" w:rsidRPr="00DF5C34">
        <w:rPr>
          <w:rFonts w:ascii="Times New Roman" w:hAnsi="Times New Roman" w:cs="Times New Roman"/>
          <w:sz w:val="24"/>
          <w:szCs w:val="24"/>
        </w:rPr>
        <w:t>ю</w:t>
      </w:r>
      <w:r w:rsidR="00F2700A" w:rsidRPr="00DF5C34">
        <w:rPr>
          <w:rFonts w:ascii="Times New Roman" w:hAnsi="Times New Roman" w:cs="Times New Roman"/>
          <w:sz w:val="24"/>
          <w:szCs w:val="24"/>
        </w:rPr>
        <w:t>т</w:t>
      </w:r>
      <w:r w:rsidR="00CE3851"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="00F2700A" w:rsidRPr="00DF5C34">
        <w:rPr>
          <w:rFonts w:ascii="Times New Roman" w:hAnsi="Times New Roman" w:cs="Times New Roman"/>
          <w:sz w:val="24"/>
          <w:szCs w:val="24"/>
        </w:rPr>
        <w:t xml:space="preserve">приём документов для организации проверки </w:t>
      </w:r>
      <w:r w:rsidRPr="00DF5C34">
        <w:rPr>
          <w:rFonts w:ascii="Times New Roman" w:hAnsi="Times New Roman" w:cs="Times New Roman"/>
          <w:sz w:val="24"/>
          <w:szCs w:val="24"/>
        </w:rPr>
        <w:t>кандидатов в члены палаты на соответствие их требованиям п.3 настоящей статьи и п. 2 статьи 12</w:t>
      </w:r>
      <w:r w:rsidR="00D44E97" w:rsidRPr="00DF5C34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Pr="00DF5C34">
        <w:rPr>
          <w:rFonts w:ascii="Times New Roman" w:hAnsi="Times New Roman" w:cs="Times New Roman"/>
          <w:sz w:val="24"/>
          <w:szCs w:val="24"/>
        </w:rPr>
        <w:t>.</w:t>
      </w:r>
    </w:p>
    <w:p w:rsidR="00D10723" w:rsidRPr="00DF5C34" w:rsidRDefault="00890E2F" w:rsidP="00D10723">
      <w:pPr>
        <w:ind w:firstLine="567"/>
        <w:jc w:val="both"/>
      </w:pPr>
      <w:r w:rsidRPr="00DF5C34">
        <w:t xml:space="preserve">3. </w:t>
      </w:r>
      <w:r w:rsidR="00D10723" w:rsidRPr="00DF5C34">
        <w:t>Выдвижение кандидатов в члены Общественной палаты производится:</w:t>
      </w:r>
    </w:p>
    <w:p w:rsidR="00D10723" w:rsidRPr="00DF5C34" w:rsidRDefault="00D10723" w:rsidP="00D10723">
      <w:pPr>
        <w:ind w:firstLine="567"/>
        <w:jc w:val="both"/>
      </w:pPr>
      <w:r w:rsidRPr="00DF5C34">
        <w:t>- от общественных и иных некоммерческих объединений;</w:t>
      </w:r>
    </w:p>
    <w:p w:rsidR="00D10723" w:rsidRPr="00DF5C34" w:rsidRDefault="00D10723" w:rsidP="00D10723">
      <w:pPr>
        <w:ind w:firstLine="567"/>
        <w:jc w:val="both"/>
      </w:pPr>
      <w:r w:rsidRPr="00DF5C34">
        <w:t>- от инициативных групп;</w:t>
      </w:r>
    </w:p>
    <w:p w:rsidR="00D10723" w:rsidRPr="00DF5C34" w:rsidRDefault="00D10723" w:rsidP="00D10723">
      <w:pPr>
        <w:ind w:firstLine="567"/>
        <w:jc w:val="both"/>
      </w:pPr>
      <w:r w:rsidRPr="00DF5C34">
        <w:t>- в порядке самовыдвижения.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В качестве кандидата может быть выдвинуто любое лицо, удовлетворяющее требованиям настоящего Положения, независимо от его членства в общественном объединении и иной некоммерческой организации.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Не допускаются к выдвижению в члены Общественной палаты кандидаты от: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1) общественных объединений и иных некоммерческих организаций, которые зарегистрированы в установленном законодательством порядке менее чем за шесть месяцев до дня прекращения полномочий действующего состава Общественной палаты;</w:t>
      </w:r>
    </w:p>
    <w:p w:rsidR="00424285" w:rsidRPr="00DF5C34" w:rsidRDefault="00424285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2) политических партий;</w:t>
      </w:r>
    </w:p>
    <w:p w:rsidR="00890E2F" w:rsidRPr="00DF5C34" w:rsidRDefault="00424285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</w:t>
      </w:r>
      <w:r w:rsidR="00890E2F" w:rsidRPr="00DF5C34">
        <w:rPr>
          <w:rFonts w:ascii="Times New Roman" w:hAnsi="Times New Roman" w:cs="Times New Roman"/>
          <w:sz w:val="24"/>
          <w:szCs w:val="24"/>
        </w:rPr>
        <w:t>) общественных объединений и иных некоммерческих организаций, которым в соответствии с Федеральным законом от 25 июля 2002 года №114-ФЗ «О противодействии экстремистской деятельности» вынесено предупреждение в письменной форме о недопустимости осуществления экстремистской деятельности, - в течение одного года со дня вынесения предупреждения, если оно не было признано судом незаконным;</w:t>
      </w:r>
    </w:p>
    <w:p w:rsidR="00890E2F" w:rsidRPr="00DF5C34" w:rsidRDefault="00424285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4</w:t>
      </w:r>
      <w:r w:rsidR="00890E2F" w:rsidRPr="00DF5C34">
        <w:rPr>
          <w:rFonts w:ascii="Times New Roman" w:hAnsi="Times New Roman" w:cs="Times New Roman"/>
          <w:sz w:val="24"/>
          <w:szCs w:val="24"/>
        </w:rPr>
        <w:t>) общественных объединений и иных некоммерческих организаций, деятельность которых приостановлена в соответствии с Федеральным законом</w:t>
      </w:r>
      <w:r w:rsidR="0095220B" w:rsidRPr="00DF5C34">
        <w:rPr>
          <w:rFonts w:ascii="Times New Roman" w:hAnsi="Times New Roman" w:cs="Times New Roman"/>
          <w:sz w:val="24"/>
          <w:szCs w:val="24"/>
        </w:rPr>
        <w:t xml:space="preserve"> от 25 июля 2002 года №114-ФЗ «О противодействии экстремистской деятельности», </w:t>
      </w:r>
      <w:r w:rsidR="00890E2F" w:rsidRPr="00DF5C34">
        <w:rPr>
          <w:rFonts w:ascii="Times New Roman" w:hAnsi="Times New Roman" w:cs="Times New Roman"/>
          <w:sz w:val="24"/>
          <w:szCs w:val="24"/>
        </w:rPr>
        <w:t>если решение о приостановлении не было признано судом незаконным.</w:t>
      </w:r>
    </w:p>
    <w:p w:rsidR="00890E2F" w:rsidRPr="00DF5C34" w:rsidRDefault="00A27C5E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90E2F" w:rsidRPr="00DF5C34">
        <w:rPr>
          <w:rFonts w:ascii="Times New Roman" w:hAnsi="Times New Roman" w:cs="Times New Roman"/>
          <w:sz w:val="24"/>
          <w:szCs w:val="24"/>
        </w:rPr>
        <w:t xml:space="preserve"> Кандидат в члены Общественной палаты вправе в любое время до его утверждения членом Общественной палаты отозвать свое заявление о согласии на утверждение членом Общественной палаты, подав письменное заявление </w:t>
      </w:r>
      <w:r w:rsidR="00AA53FB" w:rsidRPr="00DF5C34">
        <w:rPr>
          <w:rFonts w:ascii="Times New Roman" w:hAnsi="Times New Roman" w:cs="Times New Roman"/>
          <w:sz w:val="24"/>
          <w:szCs w:val="24"/>
        </w:rPr>
        <w:t>в р</w:t>
      </w:r>
      <w:r w:rsidR="008218FE" w:rsidRPr="00DF5C34">
        <w:rPr>
          <w:rFonts w:ascii="Times New Roman" w:hAnsi="Times New Roman" w:cs="Times New Roman"/>
          <w:sz w:val="24"/>
          <w:szCs w:val="24"/>
        </w:rPr>
        <w:t>абочие органы</w:t>
      </w:r>
      <w:r w:rsidR="00AA53FB" w:rsidRPr="00DF5C34">
        <w:rPr>
          <w:rFonts w:ascii="Times New Roman" w:hAnsi="Times New Roman" w:cs="Times New Roman"/>
          <w:sz w:val="24"/>
          <w:szCs w:val="24"/>
        </w:rPr>
        <w:t xml:space="preserve"> Общественной палаты Московской области</w:t>
      </w:r>
      <w:r w:rsidR="00890E2F" w:rsidRPr="00DF5C34">
        <w:rPr>
          <w:rFonts w:ascii="Times New Roman" w:hAnsi="Times New Roman" w:cs="Times New Roman"/>
          <w:sz w:val="24"/>
          <w:szCs w:val="24"/>
        </w:rPr>
        <w:t>. В этом случае кандидат исключается из списка кандидатов в члены Общественной палаты.</w:t>
      </w:r>
    </w:p>
    <w:p w:rsidR="00890E2F" w:rsidRPr="00DF5C34" w:rsidRDefault="00A82F5E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90E2F" w:rsidRPr="00DF5C34">
        <w:rPr>
          <w:rFonts w:ascii="Times New Roman" w:hAnsi="Times New Roman" w:cs="Times New Roman"/>
          <w:sz w:val="24"/>
          <w:szCs w:val="24"/>
        </w:rPr>
        <w:t xml:space="preserve"> Если по истечении установленного периода приема количество кандидатов в члены Общественной палаты окажется менее </w:t>
      </w:r>
      <w:r w:rsidR="002D100E">
        <w:rPr>
          <w:rFonts w:ascii="Times New Roman" w:hAnsi="Times New Roman" w:cs="Times New Roman"/>
          <w:sz w:val="24"/>
          <w:szCs w:val="24"/>
        </w:rPr>
        <w:t xml:space="preserve"> </w:t>
      </w:r>
      <w:r w:rsidR="002D100E" w:rsidRPr="00EC5D4D">
        <w:rPr>
          <w:rFonts w:ascii="Times New Roman" w:hAnsi="Times New Roman" w:cs="Times New Roman"/>
          <w:sz w:val="24"/>
          <w:szCs w:val="24"/>
        </w:rPr>
        <w:t>60</w:t>
      </w:r>
      <w:r w:rsidR="00546996" w:rsidRPr="00EC5D4D">
        <w:rPr>
          <w:rFonts w:ascii="Times New Roman" w:hAnsi="Times New Roman" w:cs="Times New Roman"/>
          <w:sz w:val="24"/>
          <w:szCs w:val="24"/>
        </w:rPr>
        <w:t>,</w:t>
      </w:r>
      <w:r w:rsidR="00546996"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="00EA79C9" w:rsidRPr="00DF5C34">
        <w:rPr>
          <w:rFonts w:ascii="Times New Roman" w:hAnsi="Times New Roman" w:cs="Times New Roman"/>
          <w:sz w:val="24"/>
          <w:szCs w:val="24"/>
        </w:rPr>
        <w:t xml:space="preserve">то есть пропорционально </w:t>
      </w:r>
      <w:r w:rsidR="00890E2F" w:rsidRPr="00DF5C34">
        <w:rPr>
          <w:rFonts w:ascii="Times New Roman" w:hAnsi="Times New Roman" w:cs="Times New Roman"/>
          <w:sz w:val="24"/>
          <w:szCs w:val="24"/>
        </w:rPr>
        <w:t>установленно</w:t>
      </w:r>
      <w:r w:rsidR="00EA79C9" w:rsidRPr="00DF5C34">
        <w:rPr>
          <w:rFonts w:ascii="Times New Roman" w:hAnsi="Times New Roman" w:cs="Times New Roman"/>
          <w:sz w:val="24"/>
          <w:szCs w:val="24"/>
        </w:rPr>
        <w:t xml:space="preserve">му в </w:t>
      </w:r>
      <w:r w:rsidR="00EA79C9" w:rsidRPr="00DF5C34">
        <w:rPr>
          <w:rFonts w:ascii="Times New Roman" w:hAnsi="Times New Roman" w:cs="Times New Roman"/>
          <w:sz w:val="24"/>
          <w:szCs w:val="24"/>
        </w:rPr>
        <w:lastRenderedPageBreak/>
        <w:t xml:space="preserve">статье 6 </w:t>
      </w:r>
      <w:r w:rsidR="00890E2F" w:rsidRPr="00DF5C34">
        <w:rPr>
          <w:rFonts w:ascii="Times New Roman" w:hAnsi="Times New Roman" w:cs="Times New Roman"/>
          <w:sz w:val="24"/>
          <w:szCs w:val="24"/>
        </w:rPr>
        <w:t>настоящ</w:t>
      </w:r>
      <w:r w:rsidR="00EA79C9" w:rsidRPr="00DF5C34">
        <w:rPr>
          <w:rFonts w:ascii="Times New Roman" w:hAnsi="Times New Roman" w:cs="Times New Roman"/>
          <w:sz w:val="24"/>
          <w:szCs w:val="24"/>
        </w:rPr>
        <w:t>его</w:t>
      </w:r>
      <w:r w:rsidR="00890E2F" w:rsidRPr="00DF5C34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EA79C9" w:rsidRPr="00DF5C34">
        <w:rPr>
          <w:rFonts w:ascii="Times New Roman" w:hAnsi="Times New Roman" w:cs="Times New Roman"/>
          <w:sz w:val="24"/>
          <w:szCs w:val="24"/>
        </w:rPr>
        <w:t>я</w:t>
      </w:r>
      <w:r w:rsidR="00890E2F" w:rsidRPr="00DF5C34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EA79C9" w:rsidRPr="00DF5C34">
        <w:rPr>
          <w:rFonts w:ascii="Times New Roman" w:hAnsi="Times New Roman" w:cs="Times New Roman"/>
          <w:sz w:val="24"/>
          <w:szCs w:val="24"/>
        </w:rPr>
        <w:t>у кандидатов плюс одна треть</w:t>
      </w:r>
      <w:r w:rsidR="00890E2F" w:rsidRPr="00DF5C34">
        <w:rPr>
          <w:rFonts w:ascii="Times New Roman" w:hAnsi="Times New Roman" w:cs="Times New Roman"/>
          <w:sz w:val="24"/>
          <w:szCs w:val="24"/>
        </w:rPr>
        <w:t xml:space="preserve">, </w:t>
      </w:r>
      <w:r w:rsidR="00CD4985" w:rsidRPr="00DF5C34">
        <w:rPr>
          <w:rFonts w:ascii="Times New Roman" w:hAnsi="Times New Roman" w:cs="Times New Roman"/>
          <w:sz w:val="24"/>
          <w:szCs w:val="24"/>
        </w:rPr>
        <w:t xml:space="preserve">период </w:t>
      </w:r>
      <w:r w:rsidR="00890E2F" w:rsidRPr="00DF5C34">
        <w:rPr>
          <w:rFonts w:ascii="Times New Roman" w:hAnsi="Times New Roman" w:cs="Times New Roman"/>
          <w:sz w:val="24"/>
          <w:szCs w:val="24"/>
        </w:rPr>
        <w:t>дополнительного выдвижения кандидат</w:t>
      </w:r>
      <w:r w:rsidR="0087716F" w:rsidRPr="00DF5C34">
        <w:rPr>
          <w:rFonts w:ascii="Times New Roman" w:hAnsi="Times New Roman" w:cs="Times New Roman"/>
          <w:sz w:val="24"/>
          <w:szCs w:val="24"/>
        </w:rPr>
        <w:t xml:space="preserve">ов в члены Общественной палаты продлевается до достижения необходимого количества кандидатов, </w:t>
      </w:r>
      <w:r w:rsidR="00890E2F" w:rsidRPr="00DF5C34">
        <w:rPr>
          <w:rFonts w:ascii="Times New Roman" w:hAnsi="Times New Roman" w:cs="Times New Roman"/>
          <w:sz w:val="24"/>
          <w:szCs w:val="24"/>
        </w:rPr>
        <w:t xml:space="preserve">но не более чем на 30 </w:t>
      </w:r>
      <w:r w:rsidR="00893BF3" w:rsidRPr="00DF5C34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890E2F" w:rsidRPr="00DF5C34">
        <w:rPr>
          <w:rFonts w:ascii="Times New Roman" w:hAnsi="Times New Roman" w:cs="Times New Roman"/>
          <w:sz w:val="24"/>
          <w:szCs w:val="24"/>
        </w:rPr>
        <w:t>дней.</w:t>
      </w:r>
    </w:p>
    <w:p w:rsidR="006211D0" w:rsidRPr="00DF5C34" w:rsidRDefault="00A82F5E" w:rsidP="006211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6211D0" w:rsidRPr="00DF5C34">
        <w:rPr>
          <w:rFonts w:ascii="Times New Roman" w:hAnsi="Times New Roman" w:cs="Times New Roman"/>
          <w:sz w:val="24"/>
          <w:szCs w:val="24"/>
        </w:rPr>
        <w:t xml:space="preserve"> Рабочие органы Общественной палаты Московской области готовят список выдвинутых кандидатов в члены Общественной палаты и на следующий после окончания срока приема документов день утверждают его и размещают на сайте Общественной палаты Московской области в сети Интернет.</w:t>
      </w:r>
    </w:p>
    <w:p w:rsidR="006211D0" w:rsidRPr="00DF5C34" w:rsidRDefault="006211D0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 xml:space="preserve">Статья 10. Обсуждение списка выдвинутых кандидатов в члены </w:t>
      </w:r>
      <w:r w:rsidR="00E023E2" w:rsidRPr="006A50DF">
        <w:rPr>
          <w:rFonts w:ascii="Times New Roman" w:hAnsi="Times New Roman" w:cs="Times New Roman"/>
          <w:b/>
          <w:sz w:val="24"/>
          <w:szCs w:val="24"/>
        </w:rPr>
        <w:t>О</w:t>
      </w:r>
      <w:r w:rsidRPr="006A50DF">
        <w:rPr>
          <w:rFonts w:ascii="Times New Roman" w:hAnsi="Times New Roman" w:cs="Times New Roman"/>
          <w:b/>
          <w:sz w:val="24"/>
          <w:szCs w:val="24"/>
        </w:rPr>
        <w:t>бщественных палат</w:t>
      </w:r>
    </w:p>
    <w:p w:rsidR="006A50DF" w:rsidRPr="006A50DF" w:rsidRDefault="006A50D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E2F" w:rsidRPr="00DF5C34" w:rsidRDefault="00890E2F" w:rsidP="00A569AD">
      <w:pPr>
        <w:ind w:firstLine="567"/>
        <w:jc w:val="both"/>
      </w:pPr>
      <w:r w:rsidRPr="00DF5C34">
        <w:t>Процедура обсуждения должна быть открытой и гласной.</w:t>
      </w:r>
    </w:p>
    <w:p w:rsidR="00890E2F" w:rsidRPr="00DF5C34" w:rsidRDefault="00890E2F" w:rsidP="00A569AD">
      <w:pPr>
        <w:ind w:firstLine="567"/>
        <w:jc w:val="both"/>
      </w:pPr>
      <w:r w:rsidRPr="00DF5C34">
        <w:t>При обсуждении выдвинутых кандидатов применяются механизмы:</w:t>
      </w:r>
    </w:p>
    <w:p w:rsidR="00890E2F" w:rsidRPr="00DF5C34" w:rsidRDefault="00890E2F" w:rsidP="00A569AD">
      <w:pPr>
        <w:ind w:firstLine="567"/>
        <w:jc w:val="both"/>
      </w:pPr>
      <w:r w:rsidRPr="00DF5C34">
        <w:t>- интернет-голосования;</w:t>
      </w:r>
    </w:p>
    <w:p w:rsidR="00890E2F" w:rsidRPr="00DF5C34" w:rsidRDefault="00890E2F" w:rsidP="00A569AD">
      <w:pPr>
        <w:ind w:firstLine="567"/>
        <w:jc w:val="both"/>
      </w:pPr>
      <w:r w:rsidRPr="00DF5C34">
        <w:t>- через СМИ путем публикации в местных газетах списков кандидатов;</w:t>
      </w:r>
    </w:p>
    <w:p w:rsidR="00890E2F" w:rsidRPr="00DF5C34" w:rsidRDefault="00890E2F" w:rsidP="00A569AD">
      <w:pPr>
        <w:ind w:firstLine="567"/>
        <w:jc w:val="both"/>
      </w:pPr>
      <w:r w:rsidRPr="00DF5C34">
        <w:t>- на общих собраниях трудовых коллективов, профессиональных объединений, органов территориального общественного самоуправления, заседаниях Советов депутатов всех уровней.</w:t>
      </w:r>
    </w:p>
    <w:p w:rsidR="00890E2F" w:rsidRPr="00DF5C34" w:rsidRDefault="00890E2F" w:rsidP="00A569AD">
      <w:pPr>
        <w:ind w:firstLine="567"/>
        <w:jc w:val="both"/>
        <w:rPr>
          <w:bCs/>
        </w:rPr>
      </w:pPr>
      <w:r w:rsidRPr="00DF5C34">
        <w:t xml:space="preserve">Результаты обсуждения направляются в </w:t>
      </w:r>
      <w:r w:rsidR="00CE428B" w:rsidRPr="00DF5C34">
        <w:t>рабоч</w:t>
      </w:r>
      <w:r w:rsidR="00195C41" w:rsidRPr="00DF5C34">
        <w:t>ие органы</w:t>
      </w:r>
      <w:r w:rsidR="00CE428B" w:rsidRPr="00DF5C34">
        <w:t xml:space="preserve"> </w:t>
      </w:r>
      <w:r w:rsidRPr="00DF5C34">
        <w:t>Общественн</w:t>
      </w:r>
      <w:r w:rsidR="00CE428B" w:rsidRPr="00DF5C34">
        <w:t>ой</w:t>
      </w:r>
      <w:r w:rsidRPr="00DF5C34">
        <w:t xml:space="preserve"> палат</w:t>
      </w:r>
      <w:r w:rsidR="00CE428B" w:rsidRPr="00DF5C34">
        <w:t>ы</w:t>
      </w:r>
      <w:r w:rsidRPr="00DF5C34">
        <w:t xml:space="preserve"> Московской области</w:t>
      </w:r>
      <w:r w:rsidR="00CE428B" w:rsidRPr="00DF5C34">
        <w:t xml:space="preserve"> для утверждения перечня кандидатов для проведения отбора</w:t>
      </w:r>
      <w:r w:rsidR="00D36396" w:rsidRPr="00DF5C34">
        <w:t xml:space="preserve"> (общий список)</w:t>
      </w:r>
      <w:r w:rsidRPr="00DF5C34">
        <w:rPr>
          <w:bCs/>
        </w:rPr>
        <w:t>.</w:t>
      </w:r>
    </w:p>
    <w:p w:rsidR="00890E2F" w:rsidRPr="00DF5C34" w:rsidRDefault="00890E2F" w:rsidP="00A569AD">
      <w:pPr>
        <w:ind w:firstLine="567"/>
        <w:jc w:val="both"/>
      </w:pPr>
    </w:p>
    <w:p w:rsidR="00890E2F" w:rsidRDefault="00890E2F" w:rsidP="00D2336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Статья 11. Отбор и утверждение членов Общественной палаты</w:t>
      </w:r>
    </w:p>
    <w:p w:rsidR="006A50DF" w:rsidRPr="006A50DF" w:rsidRDefault="006A50DF" w:rsidP="00D2336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45127" w:rsidRPr="00DF5C34" w:rsidRDefault="00890E2F" w:rsidP="00D23365">
      <w:pPr>
        <w:ind w:firstLine="567"/>
        <w:jc w:val="both"/>
      </w:pPr>
      <w:r w:rsidRPr="00DF5C34">
        <w:t xml:space="preserve">1. </w:t>
      </w:r>
      <w:r w:rsidR="00345127" w:rsidRPr="00DF5C34">
        <w:t>Рабочий орган Общественной палаты Московской области предлагает</w:t>
      </w:r>
      <w:r w:rsidR="00C1402D" w:rsidRPr="00DF5C34">
        <w:t xml:space="preserve"> утвердить по одной трети от состава Общественной палаты в следующей последовательности</w:t>
      </w:r>
      <w:r w:rsidR="006D0E9C" w:rsidRPr="00DF5C34">
        <w:t>:</w:t>
      </w:r>
    </w:p>
    <w:p w:rsidR="00890E2F" w:rsidRPr="00DF5C34" w:rsidRDefault="00890E2F" w:rsidP="00D23365">
      <w:pPr>
        <w:ind w:firstLine="567"/>
        <w:jc w:val="both"/>
      </w:pPr>
      <w:r w:rsidRPr="00DF5C34">
        <w:t>- Губернатор Московской области;</w:t>
      </w:r>
    </w:p>
    <w:p w:rsidR="00890E2F" w:rsidRPr="00DF5C34" w:rsidRDefault="00890E2F" w:rsidP="00D23365">
      <w:pPr>
        <w:ind w:firstLine="567"/>
        <w:jc w:val="both"/>
        <w:rPr>
          <w:bCs/>
        </w:rPr>
      </w:pPr>
      <w:r w:rsidRPr="00DF5C34">
        <w:rPr>
          <w:bCs/>
        </w:rPr>
        <w:t xml:space="preserve">- Совет депутатов </w:t>
      </w:r>
      <w:r w:rsidR="008B6A96" w:rsidRPr="008B6A96">
        <w:t xml:space="preserve">муниципального образования </w:t>
      </w:r>
      <w:r w:rsidRPr="00DF5C34">
        <w:rPr>
          <w:bCs/>
        </w:rPr>
        <w:t>(после проведения обсуждения с главой</w:t>
      </w:r>
      <w:r w:rsidR="00586727" w:rsidRPr="00586727">
        <w:t xml:space="preserve"> </w:t>
      </w:r>
      <w:r w:rsidR="008B6A96" w:rsidRPr="008B6A96">
        <w:t>муниципального образования</w:t>
      </w:r>
      <w:r w:rsidRPr="00DF5C34">
        <w:rPr>
          <w:bCs/>
        </w:rPr>
        <w:t>);</w:t>
      </w:r>
    </w:p>
    <w:p w:rsidR="00890E2F" w:rsidRPr="00DF5C34" w:rsidRDefault="00890E2F" w:rsidP="00D23365">
      <w:pPr>
        <w:ind w:firstLine="567"/>
        <w:jc w:val="both"/>
      </w:pPr>
      <w:r w:rsidRPr="00DF5C34">
        <w:t>- Общественн</w:t>
      </w:r>
      <w:r w:rsidR="00C1402D" w:rsidRPr="00DF5C34">
        <w:t>ая</w:t>
      </w:r>
      <w:r w:rsidRPr="00DF5C34">
        <w:t xml:space="preserve"> палат</w:t>
      </w:r>
      <w:r w:rsidR="00C1402D" w:rsidRPr="00DF5C34">
        <w:t>а</w:t>
      </w:r>
      <w:r w:rsidRPr="00DF5C34">
        <w:t xml:space="preserve"> Московской области.</w:t>
      </w:r>
    </w:p>
    <w:p w:rsidR="00890E2F" w:rsidRPr="00DF5C34" w:rsidRDefault="00890E2F" w:rsidP="00D233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Общая продолжительность данного этапа –</w:t>
      </w:r>
      <w:r w:rsidR="00836C64"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="00916604" w:rsidRPr="00DF5C34">
        <w:rPr>
          <w:rFonts w:ascii="Times New Roman" w:hAnsi="Times New Roman" w:cs="Times New Roman"/>
          <w:sz w:val="24"/>
          <w:szCs w:val="24"/>
        </w:rPr>
        <w:t xml:space="preserve">30 </w:t>
      </w:r>
      <w:r w:rsidR="00B01B41" w:rsidRPr="00DF5C34">
        <w:rPr>
          <w:rFonts w:ascii="Times New Roman" w:hAnsi="Times New Roman" w:cs="Times New Roman"/>
          <w:sz w:val="24"/>
          <w:szCs w:val="24"/>
        </w:rPr>
        <w:t>календарных</w:t>
      </w:r>
      <w:r w:rsidRPr="00DF5C34">
        <w:rPr>
          <w:rFonts w:ascii="Times New Roman" w:hAnsi="Times New Roman" w:cs="Times New Roman"/>
          <w:sz w:val="24"/>
          <w:szCs w:val="24"/>
        </w:rPr>
        <w:t xml:space="preserve"> дней, в том числе </w:t>
      </w:r>
      <w:r w:rsidR="00916604" w:rsidRPr="00DF5C34">
        <w:rPr>
          <w:rFonts w:ascii="Times New Roman" w:hAnsi="Times New Roman" w:cs="Times New Roman"/>
          <w:sz w:val="24"/>
          <w:szCs w:val="24"/>
        </w:rPr>
        <w:t>10</w:t>
      </w:r>
      <w:r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="00B01B41" w:rsidRPr="00DF5C34">
        <w:rPr>
          <w:rFonts w:ascii="Times New Roman" w:hAnsi="Times New Roman" w:cs="Times New Roman"/>
          <w:sz w:val="24"/>
          <w:szCs w:val="24"/>
        </w:rPr>
        <w:t>календарных</w:t>
      </w:r>
      <w:r w:rsidRPr="00DF5C34">
        <w:rPr>
          <w:rFonts w:ascii="Times New Roman" w:hAnsi="Times New Roman" w:cs="Times New Roman"/>
          <w:sz w:val="24"/>
          <w:szCs w:val="24"/>
        </w:rPr>
        <w:t xml:space="preserve"> дней на утверждение кандидатов Губернатором Московской области, </w:t>
      </w:r>
      <w:r w:rsidR="00916604" w:rsidRPr="00DF5C34">
        <w:rPr>
          <w:rFonts w:ascii="Times New Roman" w:hAnsi="Times New Roman" w:cs="Times New Roman"/>
          <w:sz w:val="24"/>
          <w:szCs w:val="24"/>
        </w:rPr>
        <w:t>10</w:t>
      </w:r>
      <w:r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="00B01B41" w:rsidRPr="00DF5C34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DF5C34">
        <w:rPr>
          <w:rFonts w:ascii="Times New Roman" w:hAnsi="Times New Roman" w:cs="Times New Roman"/>
          <w:sz w:val="24"/>
          <w:szCs w:val="24"/>
        </w:rPr>
        <w:t>дней на утверждение Советом депутатов</w:t>
      </w:r>
      <w:r w:rsidR="00C73DC1" w:rsidRPr="00C73DC1">
        <w:t xml:space="preserve"> </w:t>
      </w:r>
      <w:r w:rsidR="008B6A96" w:rsidRPr="008B6A9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DF5C34">
        <w:rPr>
          <w:rFonts w:ascii="Times New Roman" w:hAnsi="Times New Roman" w:cs="Times New Roman"/>
          <w:sz w:val="24"/>
          <w:szCs w:val="24"/>
        </w:rPr>
        <w:t xml:space="preserve"> и </w:t>
      </w:r>
      <w:r w:rsidR="00916604" w:rsidRPr="00DF5C34">
        <w:rPr>
          <w:rFonts w:ascii="Times New Roman" w:hAnsi="Times New Roman" w:cs="Times New Roman"/>
          <w:sz w:val="24"/>
          <w:szCs w:val="24"/>
        </w:rPr>
        <w:t>10</w:t>
      </w:r>
      <w:r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="00B01B41" w:rsidRPr="00DF5C34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DF5C34">
        <w:rPr>
          <w:rFonts w:ascii="Times New Roman" w:hAnsi="Times New Roman" w:cs="Times New Roman"/>
          <w:sz w:val="24"/>
          <w:szCs w:val="24"/>
        </w:rPr>
        <w:t>дней – на утверждение Общественной палатой Московской области.</w:t>
      </w:r>
    </w:p>
    <w:p w:rsidR="00890E2F" w:rsidRPr="00DF5C34" w:rsidRDefault="00A0703B" w:rsidP="00D23365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C34">
        <w:rPr>
          <w:rFonts w:ascii="Times New Roman" w:hAnsi="Times New Roman" w:cs="Times New Roman"/>
          <w:bCs/>
          <w:sz w:val="24"/>
          <w:szCs w:val="24"/>
        </w:rPr>
        <w:t>2</w:t>
      </w:r>
      <w:r w:rsidR="00890E2F" w:rsidRPr="00DF5C34">
        <w:rPr>
          <w:rFonts w:ascii="Times New Roman" w:hAnsi="Times New Roman" w:cs="Times New Roman"/>
          <w:bCs/>
          <w:sz w:val="24"/>
          <w:szCs w:val="24"/>
        </w:rPr>
        <w:t xml:space="preserve">. В случае </w:t>
      </w:r>
      <w:r w:rsidR="00916604" w:rsidRPr="00DF5C34">
        <w:rPr>
          <w:rFonts w:ascii="Times New Roman" w:hAnsi="Times New Roman" w:cs="Times New Roman"/>
          <w:bCs/>
          <w:sz w:val="24"/>
          <w:szCs w:val="24"/>
        </w:rPr>
        <w:t xml:space="preserve">неутверждения </w:t>
      </w:r>
      <w:r w:rsidR="00B103DB" w:rsidRPr="00DF5C34">
        <w:rPr>
          <w:rFonts w:ascii="Times New Roman" w:hAnsi="Times New Roman" w:cs="Times New Roman"/>
          <w:bCs/>
          <w:sz w:val="24"/>
          <w:szCs w:val="24"/>
        </w:rPr>
        <w:t>Г</w:t>
      </w:r>
      <w:r w:rsidR="00890E2F" w:rsidRPr="00DF5C34">
        <w:rPr>
          <w:rFonts w:ascii="Times New Roman" w:hAnsi="Times New Roman" w:cs="Times New Roman"/>
          <w:bCs/>
          <w:sz w:val="24"/>
          <w:szCs w:val="24"/>
        </w:rPr>
        <w:t>убернатор</w:t>
      </w:r>
      <w:r w:rsidR="00916604" w:rsidRPr="00DF5C34">
        <w:rPr>
          <w:rFonts w:ascii="Times New Roman" w:hAnsi="Times New Roman" w:cs="Times New Roman"/>
          <w:bCs/>
          <w:sz w:val="24"/>
          <w:szCs w:val="24"/>
        </w:rPr>
        <w:t xml:space="preserve">ом </w:t>
      </w:r>
      <w:r w:rsidR="00B103DB" w:rsidRPr="00DF5C34">
        <w:rPr>
          <w:rFonts w:ascii="Times New Roman" w:hAnsi="Times New Roman" w:cs="Times New Roman"/>
          <w:bCs/>
          <w:sz w:val="24"/>
          <w:szCs w:val="24"/>
        </w:rPr>
        <w:t xml:space="preserve">Московской области </w:t>
      </w:r>
      <w:r w:rsidR="00916604" w:rsidRPr="00DF5C34">
        <w:rPr>
          <w:rFonts w:ascii="Times New Roman" w:hAnsi="Times New Roman" w:cs="Times New Roman"/>
          <w:bCs/>
          <w:sz w:val="24"/>
          <w:szCs w:val="24"/>
        </w:rPr>
        <w:t xml:space="preserve">в течение 10 </w:t>
      </w:r>
      <w:r w:rsidR="00B01B41" w:rsidRPr="00DF5C34">
        <w:rPr>
          <w:rFonts w:ascii="Times New Roman" w:hAnsi="Times New Roman" w:cs="Times New Roman"/>
          <w:sz w:val="24"/>
          <w:szCs w:val="24"/>
        </w:rPr>
        <w:t>календарных</w:t>
      </w:r>
      <w:r w:rsidR="00B01B41" w:rsidRPr="00DF5C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03DB" w:rsidRPr="00DF5C34">
        <w:rPr>
          <w:rFonts w:ascii="Times New Roman" w:hAnsi="Times New Roman" w:cs="Times New Roman"/>
          <w:bCs/>
          <w:sz w:val="24"/>
          <w:szCs w:val="24"/>
        </w:rPr>
        <w:t xml:space="preserve">дней </w:t>
      </w:r>
      <w:r w:rsidR="00890E2F" w:rsidRPr="00DF5C34">
        <w:rPr>
          <w:rFonts w:ascii="Times New Roman" w:hAnsi="Times New Roman" w:cs="Times New Roman"/>
          <w:bCs/>
          <w:sz w:val="24"/>
          <w:szCs w:val="24"/>
        </w:rPr>
        <w:t>одной трети от состава Общественной палаты,</w:t>
      </w:r>
      <w:r w:rsidR="00B103DB" w:rsidRPr="00DF5C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6657" w:rsidRPr="00DF5C34">
        <w:rPr>
          <w:rFonts w:ascii="Times New Roman" w:hAnsi="Times New Roman" w:cs="Times New Roman"/>
          <w:bCs/>
          <w:sz w:val="24"/>
          <w:szCs w:val="24"/>
        </w:rPr>
        <w:t>право на утверждение кандидатов</w:t>
      </w:r>
      <w:r w:rsidR="00483DB3" w:rsidRPr="00DF5C34">
        <w:rPr>
          <w:rFonts w:ascii="Times New Roman" w:hAnsi="Times New Roman" w:cs="Times New Roman"/>
          <w:bCs/>
          <w:sz w:val="24"/>
          <w:szCs w:val="24"/>
        </w:rPr>
        <w:t xml:space="preserve"> первой трети</w:t>
      </w:r>
      <w:r w:rsidR="008C6657" w:rsidRPr="00DF5C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3EA6" w:rsidRPr="00DF5C34">
        <w:rPr>
          <w:rFonts w:ascii="Times New Roman" w:hAnsi="Times New Roman" w:cs="Times New Roman"/>
          <w:bCs/>
          <w:sz w:val="24"/>
          <w:szCs w:val="24"/>
        </w:rPr>
        <w:t xml:space="preserve">из общего списка </w:t>
      </w:r>
      <w:r w:rsidR="008C6657" w:rsidRPr="00DF5C34">
        <w:rPr>
          <w:rFonts w:ascii="Times New Roman" w:hAnsi="Times New Roman" w:cs="Times New Roman"/>
          <w:bCs/>
          <w:sz w:val="24"/>
          <w:szCs w:val="24"/>
        </w:rPr>
        <w:t xml:space="preserve">переходит к </w:t>
      </w:r>
      <w:r w:rsidR="008C6657" w:rsidRPr="00DF5C34">
        <w:rPr>
          <w:rFonts w:ascii="Times New Roman" w:hAnsi="Times New Roman" w:cs="Times New Roman"/>
          <w:sz w:val="24"/>
          <w:szCs w:val="24"/>
        </w:rPr>
        <w:t>Общественной палате Московской области</w:t>
      </w:r>
      <w:r w:rsidR="00903EA6" w:rsidRPr="00DF5C34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="00FB73AE" w:rsidRPr="00DF5C34">
        <w:rPr>
          <w:rFonts w:ascii="Times New Roman" w:hAnsi="Times New Roman" w:cs="Times New Roman"/>
          <w:sz w:val="24"/>
          <w:szCs w:val="24"/>
        </w:rPr>
        <w:t>последовательность порядка утверждения сохраняется.</w:t>
      </w:r>
    </w:p>
    <w:p w:rsidR="00B103DB" w:rsidRPr="00DF5C34" w:rsidRDefault="00A0703B" w:rsidP="00B103DB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C34">
        <w:rPr>
          <w:rFonts w:ascii="Times New Roman" w:hAnsi="Times New Roman" w:cs="Times New Roman"/>
          <w:bCs/>
          <w:sz w:val="24"/>
          <w:szCs w:val="24"/>
        </w:rPr>
        <w:t>3</w:t>
      </w:r>
      <w:r w:rsidR="00B103DB" w:rsidRPr="00DF5C34">
        <w:rPr>
          <w:rFonts w:ascii="Times New Roman" w:hAnsi="Times New Roman" w:cs="Times New Roman"/>
          <w:bCs/>
          <w:sz w:val="24"/>
          <w:szCs w:val="24"/>
        </w:rPr>
        <w:t xml:space="preserve">. В случае неутверждения </w:t>
      </w:r>
      <w:r w:rsidR="008E2BC2" w:rsidRPr="00DF5C34">
        <w:rPr>
          <w:rFonts w:ascii="Times New Roman" w:hAnsi="Times New Roman" w:cs="Times New Roman"/>
          <w:bCs/>
          <w:sz w:val="24"/>
          <w:szCs w:val="24"/>
        </w:rPr>
        <w:t>Советом депутатов</w:t>
      </w:r>
      <w:r w:rsidR="005867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6A96" w:rsidRPr="008B6A9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7B2D29" w:rsidRPr="007B2D29">
        <w:rPr>
          <w:rFonts w:ascii="Times New Roman" w:hAnsi="Times New Roman" w:cs="Times New Roman"/>
          <w:sz w:val="24"/>
          <w:szCs w:val="24"/>
        </w:rPr>
        <w:t xml:space="preserve"> </w:t>
      </w:r>
      <w:r w:rsidR="004D1C4F" w:rsidRPr="00DF5C34">
        <w:rPr>
          <w:rFonts w:ascii="Times New Roman" w:hAnsi="Times New Roman" w:cs="Times New Roman"/>
          <w:bCs/>
          <w:sz w:val="24"/>
          <w:szCs w:val="24"/>
        </w:rPr>
        <w:t xml:space="preserve">в течение 10 </w:t>
      </w:r>
      <w:r w:rsidR="00B01B41" w:rsidRPr="00DF5C34">
        <w:rPr>
          <w:rFonts w:ascii="Times New Roman" w:hAnsi="Times New Roman" w:cs="Times New Roman"/>
          <w:sz w:val="24"/>
          <w:szCs w:val="24"/>
        </w:rPr>
        <w:t>календарных</w:t>
      </w:r>
      <w:r w:rsidR="00B01B41" w:rsidRPr="00DF5C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C4F" w:rsidRPr="00DF5C34">
        <w:rPr>
          <w:rFonts w:ascii="Times New Roman" w:hAnsi="Times New Roman" w:cs="Times New Roman"/>
          <w:bCs/>
          <w:sz w:val="24"/>
          <w:szCs w:val="24"/>
        </w:rPr>
        <w:t xml:space="preserve">дней </w:t>
      </w:r>
      <w:r w:rsidR="00B103DB" w:rsidRPr="00DF5C34">
        <w:rPr>
          <w:rFonts w:ascii="Times New Roman" w:hAnsi="Times New Roman" w:cs="Times New Roman"/>
          <w:bCs/>
          <w:sz w:val="24"/>
          <w:szCs w:val="24"/>
        </w:rPr>
        <w:t xml:space="preserve">одной трети от состава Общественной палаты, право на утверждение кандидатов </w:t>
      </w:r>
      <w:r w:rsidR="00483DB3" w:rsidRPr="00DF5C34">
        <w:rPr>
          <w:rFonts w:ascii="Times New Roman" w:hAnsi="Times New Roman" w:cs="Times New Roman"/>
          <w:bCs/>
          <w:sz w:val="24"/>
          <w:szCs w:val="24"/>
        </w:rPr>
        <w:t xml:space="preserve">второй </w:t>
      </w:r>
      <w:r w:rsidR="00F61213" w:rsidRPr="00DF5C34">
        <w:rPr>
          <w:rFonts w:ascii="Times New Roman" w:hAnsi="Times New Roman" w:cs="Times New Roman"/>
          <w:bCs/>
          <w:sz w:val="24"/>
          <w:szCs w:val="24"/>
        </w:rPr>
        <w:t>трети списка</w:t>
      </w:r>
      <w:r w:rsidR="00FB73AE" w:rsidRPr="00DF5C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03DB" w:rsidRPr="00DF5C34">
        <w:rPr>
          <w:rFonts w:ascii="Times New Roman" w:hAnsi="Times New Roman" w:cs="Times New Roman"/>
          <w:bCs/>
          <w:sz w:val="24"/>
          <w:szCs w:val="24"/>
        </w:rPr>
        <w:t xml:space="preserve">переходит к </w:t>
      </w:r>
      <w:r w:rsidR="00B103DB" w:rsidRPr="00DF5C34">
        <w:rPr>
          <w:rFonts w:ascii="Times New Roman" w:hAnsi="Times New Roman" w:cs="Times New Roman"/>
          <w:sz w:val="24"/>
          <w:szCs w:val="24"/>
        </w:rPr>
        <w:t>Общественной палате Московской области</w:t>
      </w:r>
      <w:r w:rsidR="00B103DB" w:rsidRPr="00DF5C34">
        <w:rPr>
          <w:rFonts w:ascii="Times New Roman" w:hAnsi="Times New Roman" w:cs="Times New Roman"/>
          <w:bCs/>
          <w:sz w:val="24"/>
          <w:szCs w:val="24"/>
        </w:rPr>
        <w:t>.</w:t>
      </w:r>
    </w:p>
    <w:p w:rsidR="003D77F3" w:rsidRPr="00DF5C34" w:rsidRDefault="003D77F3" w:rsidP="00D233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4. Сформированный окончательный </w:t>
      </w:r>
      <w:r w:rsidR="00DC74AB" w:rsidRPr="00DF5C34">
        <w:rPr>
          <w:rFonts w:ascii="Times New Roman" w:hAnsi="Times New Roman" w:cs="Times New Roman"/>
          <w:sz w:val="24"/>
          <w:szCs w:val="24"/>
        </w:rPr>
        <w:t>список утверждённых членов Общественной палаты размещается на сайте Общественной палаты Московской области в сети Интернет.</w:t>
      </w:r>
    </w:p>
    <w:p w:rsidR="00890E2F" w:rsidRPr="00DF5C34" w:rsidRDefault="003D77F3" w:rsidP="00D233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5</w:t>
      </w:r>
      <w:r w:rsidR="00890E2F" w:rsidRPr="00DF5C34">
        <w:rPr>
          <w:rFonts w:ascii="Times New Roman" w:hAnsi="Times New Roman" w:cs="Times New Roman"/>
          <w:sz w:val="24"/>
          <w:szCs w:val="24"/>
        </w:rPr>
        <w:t xml:space="preserve">. В случае досрочного прекращения полномочий члена Общественной палаты новый член Общественной палаты вводится в ее состав в течение 30 </w:t>
      </w:r>
      <w:r w:rsidR="00D616C7" w:rsidRPr="00DF5C34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890E2F" w:rsidRPr="00DF5C34">
        <w:rPr>
          <w:rFonts w:ascii="Times New Roman" w:hAnsi="Times New Roman" w:cs="Times New Roman"/>
          <w:sz w:val="24"/>
          <w:szCs w:val="24"/>
        </w:rPr>
        <w:t>дней со дня такого прекращения полномочий в соответствии с пунктом 1 настоящей статьи, тем должностным лицом или органом, который ранее утверждал прекратившего полномочия члена Общественной палаты.</w:t>
      </w:r>
    </w:p>
    <w:p w:rsidR="00890E2F" w:rsidRPr="00DF5C34" w:rsidRDefault="003D77F3" w:rsidP="00D233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6</w:t>
      </w:r>
      <w:r w:rsidR="00890E2F" w:rsidRPr="00DF5C34">
        <w:rPr>
          <w:rFonts w:ascii="Times New Roman" w:hAnsi="Times New Roman" w:cs="Times New Roman"/>
          <w:sz w:val="24"/>
          <w:szCs w:val="24"/>
        </w:rPr>
        <w:t>. Если утверждение члена Общественной палаты невозможно по причине отсутствия в окончательном списке кандидатов в члены Общественной палаты, указанном в статье 9 настоящего Положения, либо срок полномочий нового члена Общественной палаты составит менее шести месяцев, новый член Общественной палаты не утверждается. Если при этом Общественная палата осталась в неправомочном для принятия решений составе, ее полномочия прекращаются и объявляется начало формирования новой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Глава 3. СТАТУС ЧЛЕНА ОБЩЕСТВЕННОЙ ПАЛАТЫ</w:t>
      </w:r>
    </w:p>
    <w:p w:rsidR="00890E2F" w:rsidRPr="006A50DF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Статья 12. Член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1. Членом Общественной палаты </w:t>
      </w:r>
      <w:r w:rsidR="007B2D29">
        <w:rPr>
          <w:rFonts w:ascii="Times New Roman" w:hAnsi="Times New Roman" w:cs="Times New Roman"/>
          <w:sz w:val="24"/>
          <w:szCs w:val="24"/>
        </w:rPr>
        <w:t xml:space="preserve"> </w:t>
      </w:r>
      <w:r w:rsidR="00586727"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>может быть гражданин Российской Федерации, постоянно проживающий на территории данного муниципального образования, достигший возраста 18 лет.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2. Членами Общественной палаты не могут быть: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1) лица, признанные судом недееспособными или ограниченно дееспособными;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2) лица, имеющие неснятую или непогашенную судимость;</w:t>
      </w:r>
    </w:p>
    <w:p w:rsidR="00890E2F" w:rsidRPr="00DF5C34" w:rsidRDefault="00890E2F" w:rsidP="00F96125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C34">
        <w:rPr>
          <w:rFonts w:ascii="Times New Roman" w:hAnsi="Times New Roman" w:cs="Times New Roman"/>
          <w:bCs/>
          <w:sz w:val="24"/>
          <w:szCs w:val="24"/>
        </w:rPr>
        <w:t>3) лица, не являющиеся гражданами РФ или имеющими двойное гражданство;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C34">
        <w:rPr>
          <w:rFonts w:ascii="Times New Roman" w:hAnsi="Times New Roman" w:cs="Times New Roman"/>
          <w:bCs/>
          <w:sz w:val="24"/>
          <w:szCs w:val="24"/>
        </w:rPr>
        <w:t>4) лица, членство которых в Общественной палате ранее было прекращено в случаях, установленных подпунктами 7 или 9 пункта 1 статьи 16 настоящего Положения;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bCs/>
          <w:sz w:val="24"/>
          <w:szCs w:val="24"/>
        </w:rPr>
        <w:t>5</w:t>
      </w:r>
      <w:r w:rsidRPr="00DF5C34">
        <w:rPr>
          <w:rFonts w:ascii="Times New Roman" w:hAnsi="Times New Roman" w:cs="Times New Roman"/>
          <w:sz w:val="24"/>
          <w:szCs w:val="24"/>
        </w:rPr>
        <w:t>) лица, замещающие государственные должности Российской Федерации и Московской области в исполнительных органах государственной власти, должности государственной гражданской службы Российской Федерации и Московской области; главы муниципальных образований Московской области; должности муниципальной службы, депутаты представительных органов муниципальных образований.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Лица, являющиеся членами политических партий, на срок своих полномочий в общественной палате приостанавливают свою деятельность в партии.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Статья 13. Участие членов Общественной палаты в ее деятельности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1. Члены Общественной палаты обладают равными правами на участие в деятельности Общественной палаты, в мероприятиях, проводимых Общественной палатой. Каждый член Общественной палаты при принятии решения путем голосования обладает одним голосом.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2. Члены Общественной палаты принимают личное участие в работе Общественной палаты, комиссий и рабочих групп Общественной палаты. Передача права голоса другому члену Общественной палаты при принятии решений не допускается.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3. Член Общественной палаты вправе: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1) свободно высказывать свое мнение по любому вопросу деятельности Общественной палаты, комиссий и рабочих групп Общественной палаты;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2) получать документы, иные материалы, содержащие информацию о работе Общественной палаты;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3) вносить предложения по повестке заседания Общественной палаты, комиссий и рабочих групп Общественной палаты, принимать участие в подготовке материалов к их заседаниям, проектов решений Общественной палаты, комиссий и рабочих групп Общественной палаты, участвовать в обсуждении вопросов повестки заседаний;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4) в случае несогласия с решением Общественной палаты, комиссии или рабочей группы Общественной палаты заявить устно и письменно, что отмечается в протоколе заседания Общественной палаты, комиссии или рабочей группы соответственно и прилагается к решению, в отношении которого высказано это мнение;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5) участвовать в реализации решений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4. Член Общественной палаты обязан работать не менее чем в одной из комиссий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5. Члены Общественной палаты при осуществлении своих полномочий не связаны решениями выдвинувших их общественных объединений и иных некоммерческих организаций.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6. Член Общественной палаты не вправе использовать свою деятельность в Общественной палате в интересах политических партий, общественных объединений и иных некоммерческих организаций, а также в личных интересах.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lastRenderedPageBreak/>
        <w:t>Статья 14. Права и гарантии, обеспечивающие участие члена Общественной палаты в работе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Отзыв члена Общественной палаты выдвинувшим его общественным объединением и иной некоммерческой организацией не допускается.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6A50D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50DF">
        <w:rPr>
          <w:rFonts w:ascii="Times New Roman" w:hAnsi="Times New Roman" w:cs="Times New Roman"/>
          <w:b/>
          <w:sz w:val="24"/>
          <w:szCs w:val="24"/>
        </w:rPr>
        <w:t>Статья 15. Кодекс этики членов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1. Председатель Общественной палаты разрабатывает и представляет на утверждение Общественной палаты Кодекс этики членов Общественной палаты (далее - Кодекс этики).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2. Выполнение требований, предусмотренных Кодексом этики, является обязательным для членов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Статья 16. Прекращение и приостановление полномочий члена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1. Полномочия члена Общественной палаты прекращаются в порядке, предусмотренном Регламентом Общественной палаты, в случаях: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1) истечения срока его полномочий, а также в случае принятия Общественной палатой решения о самороспуске;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2) подачи им заявления о выходе из состава Общественной палаты;</w:t>
      </w:r>
    </w:p>
    <w:p w:rsidR="00890E2F" w:rsidRPr="00DF5C34" w:rsidRDefault="00A0703B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</w:t>
      </w:r>
      <w:r w:rsidR="00890E2F" w:rsidRPr="00DF5C34">
        <w:rPr>
          <w:rFonts w:ascii="Times New Roman" w:hAnsi="Times New Roman" w:cs="Times New Roman"/>
          <w:sz w:val="24"/>
          <w:szCs w:val="24"/>
        </w:rPr>
        <w:t>) признания его недееспособным;</w:t>
      </w:r>
    </w:p>
    <w:p w:rsidR="00890E2F" w:rsidRPr="00DF5C34" w:rsidRDefault="00A0703B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4</w:t>
      </w:r>
      <w:r w:rsidR="00890E2F" w:rsidRPr="00DF5C34">
        <w:rPr>
          <w:rFonts w:ascii="Times New Roman" w:hAnsi="Times New Roman" w:cs="Times New Roman"/>
          <w:sz w:val="24"/>
          <w:szCs w:val="24"/>
        </w:rPr>
        <w:t>) смерти члена Общественной палаты;</w:t>
      </w:r>
    </w:p>
    <w:p w:rsidR="00890E2F" w:rsidRPr="00DF5C34" w:rsidRDefault="00A0703B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5</w:t>
      </w:r>
      <w:r w:rsidR="00890E2F" w:rsidRPr="00DF5C34">
        <w:rPr>
          <w:rFonts w:ascii="Times New Roman" w:hAnsi="Times New Roman" w:cs="Times New Roman"/>
          <w:sz w:val="24"/>
          <w:szCs w:val="24"/>
        </w:rPr>
        <w:t>) вступления в законную силу вынесенного в отношении его обвинительного приговора суда;</w:t>
      </w:r>
    </w:p>
    <w:p w:rsidR="00890E2F" w:rsidRPr="00DF5C34" w:rsidRDefault="00A0703B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6</w:t>
      </w:r>
      <w:r w:rsidR="00890E2F" w:rsidRPr="00DF5C34">
        <w:rPr>
          <w:rFonts w:ascii="Times New Roman" w:hAnsi="Times New Roman" w:cs="Times New Roman"/>
          <w:sz w:val="24"/>
          <w:szCs w:val="24"/>
        </w:rPr>
        <w:t>) нарушения им норм Кодекса этики - по решению не менее половины от установленного числа членов Общественной палаты, принятому на заседании Общественной палаты;</w:t>
      </w:r>
    </w:p>
    <w:p w:rsidR="00890E2F" w:rsidRPr="00DF5C34" w:rsidRDefault="00A0703B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7</w:t>
      </w:r>
      <w:r w:rsidR="00890E2F" w:rsidRPr="00DF5C34">
        <w:rPr>
          <w:rFonts w:ascii="Times New Roman" w:hAnsi="Times New Roman" w:cs="Times New Roman"/>
          <w:sz w:val="24"/>
          <w:szCs w:val="24"/>
        </w:rPr>
        <w:t>) прекращения гражданства Российской Федерации</w:t>
      </w:r>
      <w:r w:rsidR="00333C71" w:rsidRPr="00DF5C34">
        <w:rPr>
          <w:rFonts w:ascii="Times New Roman" w:hAnsi="Times New Roman" w:cs="Times New Roman"/>
          <w:sz w:val="24"/>
          <w:szCs w:val="24"/>
        </w:rPr>
        <w:t xml:space="preserve"> или приобретения двойного гражданства</w:t>
      </w:r>
      <w:r w:rsidR="00890E2F" w:rsidRPr="00DF5C34">
        <w:rPr>
          <w:rFonts w:ascii="Times New Roman" w:hAnsi="Times New Roman" w:cs="Times New Roman"/>
          <w:sz w:val="24"/>
          <w:szCs w:val="24"/>
        </w:rPr>
        <w:t>;</w:t>
      </w:r>
    </w:p>
    <w:p w:rsidR="00890E2F" w:rsidRPr="00DF5C34" w:rsidRDefault="00A0703B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8</w:t>
      </w:r>
      <w:r w:rsidR="00890E2F" w:rsidRPr="00DF5C34">
        <w:rPr>
          <w:rFonts w:ascii="Times New Roman" w:hAnsi="Times New Roman" w:cs="Times New Roman"/>
          <w:sz w:val="24"/>
          <w:szCs w:val="24"/>
        </w:rPr>
        <w:t>) систематического (более трех раз) неучастия без уважительной причины в работе заседаний Общественной палаты;</w:t>
      </w:r>
    </w:p>
    <w:p w:rsidR="00890E2F" w:rsidRPr="00DF5C34" w:rsidRDefault="00A0703B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9</w:t>
      </w:r>
      <w:r w:rsidR="00890E2F" w:rsidRPr="00DF5C34">
        <w:rPr>
          <w:rFonts w:ascii="Times New Roman" w:hAnsi="Times New Roman" w:cs="Times New Roman"/>
          <w:sz w:val="24"/>
          <w:szCs w:val="24"/>
        </w:rPr>
        <w:t>) выезда за пределы</w:t>
      </w:r>
      <w:r w:rsidR="00586727">
        <w:rPr>
          <w:rFonts w:ascii="Times New Roman" w:hAnsi="Times New Roman" w:cs="Times New Roman"/>
          <w:sz w:val="24"/>
          <w:szCs w:val="24"/>
        </w:rPr>
        <w:t xml:space="preserve"> </w:t>
      </w:r>
      <w:r w:rsidR="008B6A96" w:rsidRPr="008B6A9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890E2F" w:rsidRPr="00DF5C34">
        <w:rPr>
          <w:rFonts w:ascii="Times New Roman" w:hAnsi="Times New Roman" w:cs="Times New Roman"/>
          <w:sz w:val="24"/>
          <w:szCs w:val="24"/>
        </w:rPr>
        <w:t>на постоянное место жительства.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2. Решение о прекращении полномочий члена Общественной палаты принимается на заседании Общественной палаты и оформляется решением Общественной палаты, в котором указывается дата прекращения полномочий члена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Глава 4. ОРГАНИЗАЦИЯ ДЕЯТЕЛЬНОСТИ ОБЩЕСТВЕННОЙ ПАЛАТЫ</w:t>
      </w:r>
    </w:p>
    <w:p w:rsidR="00890E2F" w:rsidRPr="003F459F" w:rsidRDefault="00890E2F" w:rsidP="000D138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Статья 17. Первое заседание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1. Общественная палата нового состава собирается на свое первое заседание не позднее чем через 30 </w:t>
      </w:r>
      <w:r w:rsidR="000E01DD" w:rsidRPr="00DF5C34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DF5C34">
        <w:rPr>
          <w:rFonts w:ascii="Times New Roman" w:hAnsi="Times New Roman" w:cs="Times New Roman"/>
          <w:sz w:val="24"/>
          <w:szCs w:val="24"/>
        </w:rPr>
        <w:t>дней со дня утверждения правомочного состава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Первое заседание Общественной палаты созывает</w:t>
      </w:r>
      <w:r w:rsidR="000E01DD" w:rsidRPr="00DF5C34">
        <w:rPr>
          <w:rFonts w:ascii="Times New Roman" w:hAnsi="Times New Roman" w:cs="Times New Roman"/>
          <w:sz w:val="24"/>
          <w:szCs w:val="24"/>
        </w:rPr>
        <w:t>ся по инициативе Общественной палаты Московской области</w:t>
      </w:r>
      <w:r w:rsidRPr="00DF5C34">
        <w:rPr>
          <w:rFonts w:ascii="Times New Roman" w:hAnsi="Times New Roman" w:cs="Times New Roman"/>
          <w:sz w:val="24"/>
          <w:szCs w:val="24"/>
        </w:rPr>
        <w:t>.</w:t>
      </w:r>
    </w:p>
    <w:p w:rsidR="00890E2F" w:rsidRPr="003F459F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Статья 18. Регламент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1. Общественная палата первого состава утверждает Регламент Общественной палаты большинством голосов от установленного числа членов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2. Регламентом Общественной палаты в соответствии с действующим законодательством устанавливаются: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1) порядок участия членов Общественной палаты в ее деятельности;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lastRenderedPageBreak/>
        <w:t>2) сроки и порядок проведения заседаний Общественной палаты;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3) полномочия и порядок деятельности Председателя Общественной палаты и Ответственного секретаря Общественной палаты;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4) полномочия, порядок формирования и деятельности комиссий и рабочих групп Общественной палаты, а также порядок избрания и полномочия руководителей указанных комиссий и рабочих групп и их заместителей;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5) порядок принятия решений Общественной палатой, ее комиссиями и рабочими группами;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6) порядок прекращения полномочий членов Общественной палаты;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7) иные вопросы организации и порядка деятельности Общественной палаты в соответствии с настоящим Положением.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Статья 19. Основные формы деятельности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1. Основными формами деятельности Общественной палаты являются заседания Общественной палаты, комиссий и рабочих групп Общественной палаты, слушания и </w:t>
      </w:r>
      <w:r w:rsidR="00216218" w:rsidRPr="00DF5C34">
        <w:rPr>
          <w:rFonts w:ascii="Times New Roman" w:hAnsi="Times New Roman" w:cs="Times New Roman"/>
          <w:sz w:val="24"/>
          <w:szCs w:val="24"/>
        </w:rPr>
        <w:t>«</w:t>
      </w:r>
      <w:r w:rsidRPr="00DF5C34">
        <w:rPr>
          <w:rFonts w:ascii="Times New Roman" w:hAnsi="Times New Roman" w:cs="Times New Roman"/>
          <w:sz w:val="24"/>
          <w:szCs w:val="24"/>
        </w:rPr>
        <w:t>круглые столы</w:t>
      </w:r>
      <w:r w:rsidR="00216218" w:rsidRPr="00DF5C34">
        <w:rPr>
          <w:rFonts w:ascii="Times New Roman" w:hAnsi="Times New Roman" w:cs="Times New Roman"/>
          <w:sz w:val="24"/>
          <w:szCs w:val="24"/>
        </w:rPr>
        <w:t>»</w:t>
      </w:r>
      <w:r w:rsidRPr="00DF5C34">
        <w:rPr>
          <w:rFonts w:ascii="Times New Roman" w:hAnsi="Times New Roman" w:cs="Times New Roman"/>
          <w:sz w:val="24"/>
          <w:szCs w:val="24"/>
        </w:rPr>
        <w:t xml:space="preserve"> по общественно важным проблемам, опросы населения муниципального образования, форумы, семинары. Регламентом Общественной палаты могут быть предусмотрены иные формы деятельности, не противоречащие законодательству.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2. Заседания Общественной палаты проводятся не реже двух раз в год.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3. Внеочередное заседание Общественной палаты может быть созвано по решению Председателя Общественной палаты или по инициативе не менее одной трети от установленного числа членов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4. Заседание Общественной палаты считается правомочным, если на нем присутствует не менее половины от установленного числа членов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5. В работе Общественной палаты могут принимать участие глава</w:t>
      </w:r>
      <w:r w:rsidR="00586727" w:rsidRPr="00586727">
        <w:rPr>
          <w:rFonts w:ascii="Times New Roman" w:hAnsi="Times New Roman" w:cs="Times New Roman"/>
          <w:sz w:val="24"/>
          <w:szCs w:val="24"/>
        </w:rPr>
        <w:t xml:space="preserve"> </w:t>
      </w:r>
      <w:r w:rsidR="00014F7C" w:rsidRPr="00014F7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DF5C34">
        <w:rPr>
          <w:rFonts w:ascii="Times New Roman" w:hAnsi="Times New Roman" w:cs="Times New Roman"/>
          <w:sz w:val="24"/>
          <w:szCs w:val="24"/>
        </w:rPr>
        <w:t>, заместители главы</w:t>
      </w:r>
      <w:r w:rsidR="00586727" w:rsidRPr="00586727">
        <w:rPr>
          <w:rFonts w:ascii="Times New Roman" w:hAnsi="Times New Roman" w:cs="Times New Roman"/>
          <w:sz w:val="24"/>
          <w:szCs w:val="24"/>
        </w:rPr>
        <w:t xml:space="preserve"> </w:t>
      </w:r>
      <w:r w:rsidR="00E37B0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14F7C" w:rsidRPr="00014F7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DF5C34">
        <w:rPr>
          <w:rFonts w:ascii="Times New Roman" w:hAnsi="Times New Roman" w:cs="Times New Roman"/>
          <w:sz w:val="24"/>
          <w:szCs w:val="24"/>
        </w:rPr>
        <w:t xml:space="preserve">, председатель и депутаты Совета депутатов </w:t>
      </w:r>
      <w:r w:rsidR="00014F7C" w:rsidRPr="00014F7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DF5C34">
        <w:rPr>
          <w:rFonts w:ascii="Times New Roman" w:hAnsi="Times New Roman" w:cs="Times New Roman"/>
          <w:sz w:val="24"/>
          <w:szCs w:val="24"/>
        </w:rPr>
        <w:t>, иные должностные лица органов местного самоуправления.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Статья 20. Органы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1. Члены Общественной палаты избирают из своего состава Председателя Общественной палаты и Ответственного секретаря Общественной палаты. 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2. Председатель Общественной палаты: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1) формирует проект повестки очередного заседания Общественной палаты и определяет дату его проведения;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2) уведомляет членов Общественной палаты о проведении очередного </w:t>
      </w:r>
      <w:r w:rsidR="0060601B" w:rsidRPr="00DF5C34">
        <w:rPr>
          <w:rFonts w:ascii="Times New Roman" w:hAnsi="Times New Roman" w:cs="Times New Roman"/>
          <w:sz w:val="24"/>
          <w:szCs w:val="24"/>
        </w:rPr>
        <w:t xml:space="preserve">или внеочередного </w:t>
      </w:r>
      <w:r w:rsidRPr="00DF5C34">
        <w:rPr>
          <w:rFonts w:ascii="Times New Roman" w:hAnsi="Times New Roman" w:cs="Times New Roman"/>
          <w:sz w:val="24"/>
          <w:szCs w:val="24"/>
        </w:rPr>
        <w:t>заседания;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3) в период между заседаниями Общественной палаты направляет запросы с целью реализации задач Общественной палаты;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4) по предложению комиссий Общественной палаты принимает решение о проведении слушаний по общественно важным вопросам в соответствии </w:t>
      </w:r>
      <w:r w:rsidRPr="00DF5C34">
        <w:rPr>
          <w:rFonts w:ascii="Times New Roman" w:hAnsi="Times New Roman" w:cs="Times New Roman"/>
          <w:bCs/>
          <w:sz w:val="24"/>
          <w:szCs w:val="24"/>
        </w:rPr>
        <w:t>со статьей 4 настоящего Положения;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5) разрабатывает и представляет на утверждение Общественной палаты Кодекс этики;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6) вносит предложения по изменению Регламента Общественной палаты;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7) представляет отчет о своей деятельности Общественной палате;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8) выполняет иные полномочия по решению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3. В случае отсутствия Председателя Общественной палаты его полномочия временно исполняет Ответственный секретарь Общественной палаты (или заместитель Председателя Общественной палаты).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4. Общественная палата вправе образовывать комиссии и рабочие группы Общественной палаты.</w:t>
      </w:r>
    </w:p>
    <w:p w:rsidR="00890E2F" w:rsidRPr="00DF5C34" w:rsidRDefault="00890E2F" w:rsidP="000D13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lastRenderedPageBreak/>
        <w:t>5. В состав комиссий Общественной палаты входят члены Общественной палаты. В состав рабочих групп Общественной палаты могут входить члены Общественной палаты, кандидаты в члены Общественной палаты, входящие в окончательный список кандидатов, но не ставшие членами Общественной палаты, а также представители общественных объединений, иных некоммерческих организаций, привлеченных к деятельности Общественной палаты</w:t>
      </w:r>
      <w:r w:rsidR="00014F7C">
        <w:rPr>
          <w:rFonts w:ascii="Times New Roman" w:hAnsi="Times New Roman" w:cs="Times New Roman"/>
          <w:sz w:val="24"/>
          <w:szCs w:val="24"/>
        </w:rPr>
        <w:t>,</w:t>
      </w:r>
      <w:r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="00014F7C">
        <w:rPr>
          <w:rFonts w:ascii="Times New Roman" w:hAnsi="Times New Roman" w:cs="Times New Roman"/>
          <w:sz w:val="24"/>
          <w:szCs w:val="24"/>
        </w:rPr>
        <w:t xml:space="preserve"> </w:t>
      </w:r>
      <w:r w:rsidRPr="00DF5C34">
        <w:rPr>
          <w:rFonts w:ascii="Times New Roman" w:hAnsi="Times New Roman" w:cs="Times New Roman"/>
          <w:sz w:val="24"/>
          <w:szCs w:val="24"/>
        </w:rPr>
        <w:t xml:space="preserve"> и иные лица в соответствии с Регламентом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Статья 21. Решения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1. Решения Общественной палаты принимаются в форме заключений, предложений и обращений, а также решений по организационным и иным вопросам ее деятельности.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2. Заключения, предложения и обращения Общественной палаты носят рекомендательный характер и принимаются большинством голосов от установленного настоящим Положением числа членов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3. Решения Общественной палаты по организационным и иным вопросам ее деятельности носят обязательный характер для членов Общественной палаты и принимаются большинством голосов от установленного настоящим Положением числа членов Общественной палаты, если иное не предусмотрено настоящим Положением и Регламентом Общественной палаты.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В случае равенства голосов голос Председателя Общественной палаты (в его отсутствие – Ответственного секретаря Общественной палаты) является решающим.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Статья 22. Общественная экспертиза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1. Общественная палата вправе проводить общественную экспертизу муниципальных нормативных правовых актов и нормативный правовых актов по вопросам соблюдения прав</w:t>
      </w:r>
      <w:r w:rsidR="003277CF" w:rsidRPr="00DF5C34">
        <w:rPr>
          <w:rFonts w:ascii="Times New Roman" w:hAnsi="Times New Roman" w:cs="Times New Roman"/>
          <w:sz w:val="24"/>
          <w:szCs w:val="24"/>
        </w:rPr>
        <w:t xml:space="preserve"> и</w:t>
      </w:r>
      <w:r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="003277CF" w:rsidRPr="00DF5C34">
        <w:rPr>
          <w:rFonts w:ascii="Times New Roman" w:hAnsi="Times New Roman" w:cs="Times New Roman"/>
          <w:sz w:val="24"/>
          <w:szCs w:val="24"/>
        </w:rPr>
        <w:t xml:space="preserve">законных интересов </w:t>
      </w:r>
      <w:r w:rsidRPr="00DF5C34">
        <w:rPr>
          <w:rFonts w:ascii="Times New Roman" w:hAnsi="Times New Roman" w:cs="Times New Roman"/>
          <w:sz w:val="24"/>
          <w:szCs w:val="24"/>
        </w:rPr>
        <w:t>граждан.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2. Заключения Общественной палаты по результатам общественной экспертизы носят рекомендательный характер и направляются </w:t>
      </w:r>
      <w:r w:rsidR="0089105C">
        <w:rPr>
          <w:rFonts w:ascii="Times New Roman" w:hAnsi="Times New Roman" w:cs="Times New Roman"/>
          <w:sz w:val="24"/>
          <w:szCs w:val="24"/>
        </w:rPr>
        <w:t>главе</w:t>
      </w:r>
      <w:r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="00014F7C" w:rsidRPr="00014F7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586727">
        <w:rPr>
          <w:rFonts w:ascii="Times New Roman" w:hAnsi="Times New Roman" w:cs="Times New Roman"/>
          <w:sz w:val="24"/>
          <w:szCs w:val="24"/>
        </w:rPr>
        <w:t xml:space="preserve">, </w:t>
      </w:r>
      <w:r w:rsidRPr="00DF5C34">
        <w:rPr>
          <w:rFonts w:ascii="Times New Roman" w:hAnsi="Times New Roman" w:cs="Times New Roman"/>
          <w:sz w:val="24"/>
          <w:szCs w:val="24"/>
        </w:rPr>
        <w:t>а также в Общественную палату Московской области.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Статья 23. Поддержка Общественной палатой гражданских инициатив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1. Общественная палата в соответствии с законодательством осуществляет сбор и обработку информации о гражданских инициативах граждан, общественных объединений и иных некоммерческих организаций.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2. Общественная палата организует и проводит гражданские форумы, слушания и иные мероприятия по актуальным вопросам общественной жизни.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3. Общественная палата доводит до сведения граждан и общественных объединений, иных объединений граждан информацию о выдвинутых гражданских инициативах.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Статья 24. Ежегодный доклад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1. Общественная палата ежегодно готовит доклад о состоянии и развитии институтов гражданского общества в</w:t>
      </w:r>
      <w:r w:rsidR="006066FB">
        <w:rPr>
          <w:rFonts w:ascii="Times New Roman" w:hAnsi="Times New Roman" w:cs="Times New Roman"/>
          <w:sz w:val="24"/>
          <w:szCs w:val="24"/>
        </w:rPr>
        <w:t xml:space="preserve"> </w:t>
      </w:r>
      <w:r w:rsidR="0089105C"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 w:rsidR="006066FB">
        <w:rPr>
          <w:rFonts w:ascii="Times New Roman" w:hAnsi="Times New Roman" w:cs="Times New Roman"/>
          <w:sz w:val="24"/>
          <w:szCs w:val="24"/>
        </w:rPr>
        <w:t>.</w:t>
      </w:r>
      <w:r w:rsidRPr="00DF5C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2. Ежегодный доклад Общественной палаты направляется </w:t>
      </w:r>
      <w:r w:rsidR="00AA58A2">
        <w:rPr>
          <w:rFonts w:ascii="Times New Roman" w:hAnsi="Times New Roman" w:cs="Times New Roman"/>
          <w:sz w:val="24"/>
          <w:szCs w:val="24"/>
        </w:rPr>
        <w:t>в Совет депутатов, главе</w:t>
      </w:r>
      <w:r w:rsidRPr="00DF5C34">
        <w:rPr>
          <w:rFonts w:ascii="Times New Roman" w:hAnsi="Times New Roman" w:cs="Times New Roman"/>
          <w:sz w:val="24"/>
          <w:szCs w:val="24"/>
        </w:rPr>
        <w:t xml:space="preserve"> </w:t>
      </w:r>
      <w:r w:rsidR="0089105C" w:rsidRPr="0089105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DF5C34">
        <w:rPr>
          <w:rFonts w:ascii="Times New Roman" w:hAnsi="Times New Roman" w:cs="Times New Roman"/>
          <w:sz w:val="24"/>
          <w:szCs w:val="24"/>
        </w:rPr>
        <w:t>и в Общественную палату Московской области.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3. Ежегодный доклад Общественной палаты заслушивается на заседании Совета депутатов</w:t>
      </w:r>
      <w:r w:rsidR="006066FB">
        <w:rPr>
          <w:rFonts w:ascii="Times New Roman" w:hAnsi="Times New Roman" w:cs="Times New Roman"/>
          <w:sz w:val="24"/>
          <w:szCs w:val="24"/>
        </w:rPr>
        <w:t xml:space="preserve"> </w:t>
      </w:r>
      <w:r w:rsidR="00AA58A2" w:rsidRPr="00AA58A2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DF5C34">
        <w:rPr>
          <w:rFonts w:ascii="Times New Roman" w:hAnsi="Times New Roman" w:cs="Times New Roman"/>
          <w:sz w:val="24"/>
          <w:szCs w:val="24"/>
        </w:rPr>
        <w:t>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 xml:space="preserve">Рекомендации, содержащиеся в ежегодном докладе Общественной палаты, могут быть использованы органами местного самоуправления </w:t>
      </w:r>
      <w:r w:rsidR="00AA58A2" w:rsidRPr="00AA58A2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6066FB">
        <w:rPr>
          <w:rFonts w:ascii="Times New Roman" w:hAnsi="Times New Roman" w:cs="Times New Roman"/>
          <w:sz w:val="24"/>
          <w:szCs w:val="24"/>
        </w:rPr>
        <w:t>.</w:t>
      </w:r>
    </w:p>
    <w:p w:rsidR="00890E2F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58A2" w:rsidRDefault="00AA58A2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58A2" w:rsidRPr="00DF5C34" w:rsidRDefault="00AA58A2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lastRenderedPageBreak/>
        <w:t>Статья 25. Обеспечение деятельности Общественной палаты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C170A8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0A8">
        <w:rPr>
          <w:rFonts w:ascii="Times New Roman" w:hAnsi="Times New Roman" w:cs="Times New Roman"/>
          <w:sz w:val="24"/>
          <w:szCs w:val="24"/>
        </w:rPr>
        <w:t xml:space="preserve">1. </w:t>
      </w:r>
      <w:r w:rsidR="00517ECF" w:rsidRPr="00C170A8">
        <w:rPr>
          <w:rFonts w:ascii="Times New Roman" w:hAnsi="Times New Roman" w:cs="Times New Roman"/>
          <w:sz w:val="24"/>
          <w:szCs w:val="24"/>
        </w:rPr>
        <w:t>Техническое о</w:t>
      </w:r>
      <w:r w:rsidRPr="00C170A8">
        <w:rPr>
          <w:rFonts w:ascii="Times New Roman" w:hAnsi="Times New Roman" w:cs="Times New Roman"/>
          <w:sz w:val="24"/>
          <w:szCs w:val="24"/>
        </w:rPr>
        <w:t xml:space="preserve">беспечение деятельности Общественной палаты </w:t>
      </w:r>
      <w:r w:rsidR="00517ECF" w:rsidRPr="00C170A8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3277CF" w:rsidRPr="00C170A8">
        <w:rPr>
          <w:rFonts w:ascii="Times New Roman" w:hAnsi="Times New Roman" w:cs="Times New Roman"/>
          <w:sz w:val="24"/>
          <w:szCs w:val="24"/>
        </w:rPr>
        <w:t>одним из подразделений</w:t>
      </w:r>
      <w:r w:rsidRPr="00C170A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образования.</w:t>
      </w:r>
    </w:p>
    <w:p w:rsidR="00890E2F" w:rsidRPr="00C170A8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0A8">
        <w:rPr>
          <w:rFonts w:ascii="Times New Roman" w:hAnsi="Times New Roman" w:cs="Times New Roman"/>
          <w:sz w:val="24"/>
          <w:szCs w:val="24"/>
        </w:rPr>
        <w:t xml:space="preserve">2. Деятельность Общественной палаты освещается </w:t>
      </w:r>
      <w:r w:rsidR="007A2441" w:rsidRPr="00C170A8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5B6BA0">
        <w:rPr>
          <w:rFonts w:ascii="Times New Roman" w:hAnsi="Times New Roman" w:cs="Times New Roman"/>
          <w:sz w:val="24"/>
          <w:szCs w:val="24"/>
        </w:rPr>
        <w:t xml:space="preserve">  </w:t>
      </w:r>
      <w:r w:rsidR="00326CF1" w:rsidRPr="00326CF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7A2441" w:rsidRPr="007A2441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</w:t>
      </w:r>
      <w:r w:rsidR="005B6BA0">
        <w:rPr>
          <w:rFonts w:ascii="Times New Roman" w:hAnsi="Times New Roman" w:cs="Times New Roman"/>
          <w:sz w:val="24"/>
          <w:szCs w:val="24"/>
        </w:rPr>
        <w:t>»</w:t>
      </w:r>
      <w:r w:rsidR="007A2441">
        <w:rPr>
          <w:rFonts w:ascii="Times New Roman" w:hAnsi="Times New Roman" w:cs="Times New Roman"/>
          <w:sz w:val="24"/>
          <w:szCs w:val="24"/>
        </w:rPr>
        <w:t xml:space="preserve"> </w:t>
      </w:r>
      <w:r w:rsidR="00326CF1">
        <w:rPr>
          <w:rFonts w:ascii="Times New Roman" w:hAnsi="Times New Roman" w:cs="Times New Roman"/>
          <w:sz w:val="24"/>
          <w:szCs w:val="24"/>
        </w:rPr>
        <w:t xml:space="preserve"> и в средствах массовой информации</w:t>
      </w:r>
      <w:r w:rsidRPr="00C170A8">
        <w:rPr>
          <w:rFonts w:ascii="Times New Roman" w:hAnsi="Times New Roman" w:cs="Times New Roman"/>
          <w:sz w:val="24"/>
          <w:szCs w:val="24"/>
        </w:rPr>
        <w:t>.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Глава 5. ЗАКЛЮЧИТЕЛЬНЫЕ И ПЕРЕХОДНЫЕ ПОЛОЖЕНИЯ</w:t>
      </w:r>
    </w:p>
    <w:p w:rsidR="00890E2F" w:rsidRPr="003F459F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E2F" w:rsidRPr="003F459F" w:rsidRDefault="00890E2F" w:rsidP="000D138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59F">
        <w:rPr>
          <w:rFonts w:ascii="Times New Roman" w:hAnsi="Times New Roman" w:cs="Times New Roman"/>
          <w:b/>
          <w:sz w:val="24"/>
          <w:szCs w:val="24"/>
        </w:rPr>
        <w:t>Статья 27. Вступление в силу настоящего Положения</w:t>
      </w:r>
    </w:p>
    <w:p w:rsidR="00890E2F" w:rsidRPr="00DF5C34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0E2F" w:rsidRDefault="00890E2F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C34">
        <w:rPr>
          <w:rFonts w:ascii="Times New Roman" w:hAnsi="Times New Roman" w:cs="Times New Roman"/>
          <w:sz w:val="24"/>
          <w:szCs w:val="24"/>
        </w:rPr>
        <w:t>Настоящее Положение вступает в силу после его официального опубликования.</w:t>
      </w:r>
    </w:p>
    <w:p w:rsidR="00E46F84" w:rsidRDefault="00E46F84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6F84" w:rsidRDefault="00E46F84" w:rsidP="000D13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6F84" w:rsidRPr="00E46F84" w:rsidRDefault="00E46F84" w:rsidP="00E46F84">
      <w:pPr>
        <w:jc w:val="both"/>
        <w:rPr>
          <w:b/>
        </w:rPr>
      </w:pPr>
      <w:r w:rsidRPr="00E46F84">
        <w:rPr>
          <w:b/>
        </w:rPr>
        <w:t>Глава Орехово-Зуевского городского округа</w:t>
      </w:r>
    </w:p>
    <w:p w:rsidR="00E46F84" w:rsidRPr="00E46F84" w:rsidRDefault="00E46F84" w:rsidP="00E46F84">
      <w:pPr>
        <w:jc w:val="both"/>
        <w:rPr>
          <w:b/>
        </w:rPr>
      </w:pPr>
      <w:r w:rsidRPr="00E46F84">
        <w:rPr>
          <w:b/>
        </w:rPr>
        <w:t xml:space="preserve">Московской области                                                                                           </w:t>
      </w:r>
      <w:r w:rsidR="00BB49C0">
        <w:rPr>
          <w:b/>
        </w:rPr>
        <w:t xml:space="preserve">       </w:t>
      </w:r>
      <w:r w:rsidRPr="00E46F84">
        <w:rPr>
          <w:b/>
        </w:rPr>
        <w:t xml:space="preserve">  Г.О. Панин</w:t>
      </w:r>
      <w:bookmarkStart w:id="0" w:name="_GoBack"/>
      <w:bookmarkEnd w:id="0"/>
    </w:p>
    <w:sectPr w:rsidR="00E46F84" w:rsidRPr="00E46F84" w:rsidSect="00565084">
      <w:footerReference w:type="default" r:id="rId8"/>
      <w:pgSz w:w="11906" w:h="16838" w:code="9"/>
      <w:pgMar w:top="709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182" w:rsidRDefault="002A0182">
      <w:r>
        <w:separator/>
      </w:r>
    </w:p>
  </w:endnote>
  <w:endnote w:type="continuationSeparator" w:id="0">
    <w:p w:rsidR="002A0182" w:rsidRDefault="002A0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A96" w:rsidRDefault="008B6A96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A13EC">
      <w:rPr>
        <w:rStyle w:val="a8"/>
        <w:noProof/>
      </w:rPr>
      <w:t>9</w:t>
    </w:r>
    <w:r>
      <w:rPr>
        <w:rStyle w:val="a8"/>
      </w:rPr>
      <w:fldChar w:fldCharType="end"/>
    </w:r>
  </w:p>
  <w:p w:rsidR="008B6A96" w:rsidRDefault="008B6A9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182" w:rsidRDefault="002A0182">
      <w:r>
        <w:separator/>
      </w:r>
    </w:p>
  </w:footnote>
  <w:footnote w:type="continuationSeparator" w:id="0">
    <w:p w:rsidR="002A0182" w:rsidRDefault="002A0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D308B"/>
    <w:multiLevelType w:val="hybridMultilevel"/>
    <w:tmpl w:val="D640FCE0"/>
    <w:lvl w:ilvl="0" w:tplc="47B43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61670C"/>
    <w:multiLevelType w:val="hybridMultilevel"/>
    <w:tmpl w:val="86723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65A25"/>
    <w:multiLevelType w:val="hybridMultilevel"/>
    <w:tmpl w:val="0AA82AE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91C40A8"/>
    <w:multiLevelType w:val="hybridMultilevel"/>
    <w:tmpl w:val="2A8471C6"/>
    <w:lvl w:ilvl="0" w:tplc="3F3C54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916F06"/>
    <w:multiLevelType w:val="hybridMultilevel"/>
    <w:tmpl w:val="2F1EDA58"/>
    <w:lvl w:ilvl="0" w:tplc="1A826B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5B9"/>
    <w:rsid w:val="00000F5E"/>
    <w:rsid w:val="00003C96"/>
    <w:rsid w:val="0001236D"/>
    <w:rsid w:val="00014712"/>
    <w:rsid w:val="00014F7C"/>
    <w:rsid w:val="000201FA"/>
    <w:rsid w:val="00063CD5"/>
    <w:rsid w:val="0007488E"/>
    <w:rsid w:val="00077C69"/>
    <w:rsid w:val="000837B5"/>
    <w:rsid w:val="00087E5C"/>
    <w:rsid w:val="00090273"/>
    <w:rsid w:val="00094580"/>
    <w:rsid w:val="000A4F17"/>
    <w:rsid w:val="000B7FDE"/>
    <w:rsid w:val="000C54BE"/>
    <w:rsid w:val="000D077F"/>
    <w:rsid w:val="000D0D92"/>
    <w:rsid w:val="000D1382"/>
    <w:rsid w:val="000D3974"/>
    <w:rsid w:val="000E01DD"/>
    <w:rsid w:val="000F46B5"/>
    <w:rsid w:val="000F5FE3"/>
    <w:rsid w:val="00107CD2"/>
    <w:rsid w:val="00116C9E"/>
    <w:rsid w:val="00132C63"/>
    <w:rsid w:val="001342F3"/>
    <w:rsid w:val="001374F4"/>
    <w:rsid w:val="00141DDF"/>
    <w:rsid w:val="00147577"/>
    <w:rsid w:val="00150BE0"/>
    <w:rsid w:val="00153915"/>
    <w:rsid w:val="00161A36"/>
    <w:rsid w:val="0017389B"/>
    <w:rsid w:val="00190AF2"/>
    <w:rsid w:val="00195C41"/>
    <w:rsid w:val="001A35A8"/>
    <w:rsid w:val="001A380B"/>
    <w:rsid w:val="001F0106"/>
    <w:rsid w:val="00204615"/>
    <w:rsid w:val="0021023D"/>
    <w:rsid w:val="00216218"/>
    <w:rsid w:val="00237A25"/>
    <w:rsid w:val="00252BF7"/>
    <w:rsid w:val="00256AB9"/>
    <w:rsid w:val="002611E2"/>
    <w:rsid w:val="002651FC"/>
    <w:rsid w:val="00266FF5"/>
    <w:rsid w:val="00275D7E"/>
    <w:rsid w:val="002850DC"/>
    <w:rsid w:val="002873B8"/>
    <w:rsid w:val="00287854"/>
    <w:rsid w:val="00295400"/>
    <w:rsid w:val="00297700"/>
    <w:rsid w:val="002A0182"/>
    <w:rsid w:val="002D100E"/>
    <w:rsid w:val="002D319A"/>
    <w:rsid w:val="002D34F7"/>
    <w:rsid w:val="002F0C28"/>
    <w:rsid w:val="00301393"/>
    <w:rsid w:val="003110FD"/>
    <w:rsid w:val="003237BB"/>
    <w:rsid w:val="00324219"/>
    <w:rsid w:val="00326CF1"/>
    <w:rsid w:val="00327770"/>
    <w:rsid w:val="003277CF"/>
    <w:rsid w:val="00333C71"/>
    <w:rsid w:val="00341506"/>
    <w:rsid w:val="00345127"/>
    <w:rsid w:val="003452A6"/>
    <w:rsid w:val="00382B98"/>
    <w:rsid w:val="00394037"/>
    <w:rsid w:val="003D77F3"/>
    <w:rsid w:val="003F459F"/>
    <w:rsid w:val="004037B6"/>
    <w:rsid w:val="00416E49"/>
    <w:rsid w:val="00424285"/>
    <w:rsid w:val="00443FE2"/>
    <w:rsid w:val="004663E2"/>
    <w:rsid w:val="00472E1D"/>
    <w:rsid w:val="00483DB3"/>
    <w:rsid w:val="004848EF"/>
    <w:rsid w:val="00494D77"/>
    <w:rsid w:val="004A4581"/>
    <w:rsid w:val="004A61E4"/>
    <w:rsid w:val="004B3B2B"/>
    <w:rsid w:val="004C3EAB"/>
    <w:rsid w:val="004C5F16"/>
    <w:rsid w:val="004D1C4F"/>
    <w:rsid w:val="004D27BD"/>
    <w:rsid w:val="004D7A69"/>
    <w:rsid w:val="004E2A73"/>
    <w:rsid w:val="00500345"/>
    <w:rsid w:val="00517DCB"/>
    <w:rsid w:val="00517ECF"/>
    <w:rsid w:val="00525F83"/>
    <w:rsid w:val="00546996"/>
    <w:rsid w:val="00555BFE"/>
    <w:rsid w:val="00565084"/>
    <w:rsid w:val="0057154F"/>
    <w:rsid w:val="0057250D"/>
    <w:rsid w:val="00576765"/>
    <w:rsid w:val="00580A9C"/>
    <w:rsid w:val="00581167"/>
    <w:rsid w:val="005811A2"/>
    <w:rsid w:val="00586727"/>
    <w:rsid w:val="005930DF"/>
    <w:rsid w:val="0059599E"/>
    <w:rsid w:val="005A1BBC"/>
    <w:rsid w:val="005B6BA0"/>
    <w:rsid w:val="005C1127"/>
    <w:rsid w:val="005C149E"/>
    <w:rsid w:val="00600262"/>
    <w:rsid w:val="0060601B"/>
    <w:rsid w:val="006066FB"/>
    <w:rsid w:val="00607878"/>
    <w:rsid w:val="00612EB5"/>
    <w:rsid w:val="006211D0"/>
    <w:rsid w:val="006261E4"/>
    <w:rsid w:val="006361B5"/>
    <w:rsid w:val="00642877"/>
    <w:rsid w:val="00642D20"/>
    <w:rsid w:val="006438A9"/>
    <w:rsid w:val="00662D10"/>
    <w:rsid w:val="006773A5"/>
    <w:rsid w:val="0068041E"/>
    <w:rsid w:val="00685F68"/>
    <w:rsid w:val="006A2683"/>
    <w:rsid w:val="006A50DF"/>
    <w:rsid w:val="006A5BC2"/>
    <w:rsid w:val="006B1C93"/>
    <w:rsid w:val="006D0E9C"/>
    <w:rsid w:val="006D3699"/>
    <w:rsid w:val="006E08C0"/>
    <w:rsid w:val="006E1552"/>
    <w:rsid w:val="006E5F5E"/>
    <w:rsid w:val="006E73EA"/>
    <w:rsid w:val="006F3442"/>
    <w:rsid w:val="0070124D"/>
    <w:rsid w:val="0070483E"/>
    <w:rsid w:val="00710683"/>
    <w:rsid w:val="00715343"/>
    <w:rsid w:val="00730BE3"/>
    <w:rsid w:val="007325CF"/>
    <w:rsid w:val="00733FA2"/>
    <w:rsid w:val="00744060"/>
    <w:rsid w:val="007464A1"/>
    <w:rsid w:val="00755595"/>
    <w:rsid w:val="00762AF4"/>
    <w:rsid w:val="007640C2"/>
    <w:rsid w:val="0076429F"/>
    <w:rsid w:val="00784FB4"/>
    <w:rsid w:val="00785038"/>
    <w:rsid w:val="00790275"/>
    <w:rsid w:val="007A0C96"/>
    <w:rsid w:val="007A2441"/>
    <w:rsid w:val="007B2D29"/>
    <w:rsid w:val="007C038F"/>
    <w:rsid w:val="007C5EDF"/>
    <w:rsid w:val="007D1E8F"/>
    <w:rsid w:val="007F7BA4"/>
    <w:rsid w:val="00801F1A"/>
    <w:rsid w:val="00806085"/>
    <w:rsid w:val="00815190"/>
    <w:rsid w:val="008214F2"/>
    <w:rsid w:val="008218FE"/>
    <w:rsid w:val="00834FFD"/>
    <w:rsid w:val="00836437"/>
    <w:rsid w:val="00836C64"/>
    <w:rsid w:val="008420FC"/>
    <w:rsid w:val="00855625"/>
    <w:rsid w:val="008658DF"/>
    <w:rsid w:val="0087716F"/>
    <w:rsid w:val="00885388"/>
    <w:rsid w:val="0088715C"/>
    <w:rsid w:val="00890E2F"/>
    <w:rsid w:val="0089105C"/>
    <w:rsid w:val="00893BF3"/>
    <w:rsid w:val="008956D8"/>
    <w:rsid w:val="008A1A91"/>
    <w:rsid w:val="008A7EFA"/>
    <w:rsid w:val="008B078F"/>
    <w:rsid w:val="008B6A96"/>
    <w:rsid w:val="008C1BFD"/>
    <w:rsid w:val="008C6657"/>
    <w:rsid w:val="008D0B9D"/>
    <w:rsid w:val="008D3DB8"/>
    <w:rsid w:val="008D41AE"/>
    <w:rsid w:val="008E2BC2"/>
    <w:rsid w:val="008E2DE1"/>
    <w:rsid w:val="008E7DD7"/>
    <w:rsid w:val="008F2F7B"/>
    <w:rsid w:val="008F4951"/>
    <w:rsid w:val="008F7734"/>
    <w:rsid w:val="00903EA6"/>
    <w:rsid w:val="00916604"/>
    <w:rsid w:val="009244E1"/>
    <w:rsid w:val="00924713"/>
    <w:rsid w:val="0093196A"/>
    <w:rsid w:val="00932F30"/>
    <w:rsid w:val="00941480"/>
    <w:rsid w:val="0094599D"/>
    <w:rsid w:val="009506F0"/>
    <w:rsid w:val="0095220B"/>
    <w:rsid w:val="0095521B"/>
    <w:rsid w:val="00962B8C"/>
    <w:rsid w:val="00967425"/>
    <w:rsid w:val="009718AF"/>
    <w:rsid w:val="00974991"/>
    <w:rsid w:val="009822A2"/>
    <w:rsid w:val="0098356D"/>
    <w:rsid w:val="00986A50"/>
    <w:rsid w:val="009B154C"/>
    <w:rsid w:val="009C0920"/>
    <w:rsid w:val="009D1401"/>
    <w:rsid w:val="009D2203"/>
    <w:rsid w:val="009E4877"/>
    <w:rsid w:val="009F32F3"/>
    <w:rsid w:val="009F3BC0"/>
    <w:rsid w:val="009F642A"/>
    <w:rsid w:val="00A0703B"/>
    <w:rsid w:val="00A1188C"/>
    <w:rsid w:val="00A169E2"/>
    <w:rsid w:val="00A202B0"/>
    <w:rsid w:val="00A27C5E"/>
    <w:rsid w:val="00A32C6C"/>
    <w:rsid w:val="00A37B83"/>
    <w:rsid w:val="00A40ED5"/>
    <w:rsid w:val="00A4498D"/>
    <w:rsid w:val="00A569AD"/>
    <w:rsid w:val="00A82F5E"/>
    <w:rsid w:val="00A90455"/>
    <w:rsid w:val="00AA3355"/>
    <w:rsid w:val="00AA3EF6"/>
    <w:rsid w:val="00AA53FB"/>
    <w:rsid w:val="00AA58A2"/>
    <w:rsid w:val="00AB04D0"/>
    <w:rsid w:val="00AB2A9B"/>
    <w:rsid w:val="00AC0441"/>
    <w:rsid w:val="00AD1ED6"/>
    <w:rsid w:val="00AD6D06"/>
    <w:rsid w:val="00AF195C"/>
    <w:rsid w:val="00B01B41"/>
    <w:rsid w:val="00B103DB"/>
    <w:rsid w:val="00B34EBD"/>
    <w:rsid w:val="00B40499"/>
    <w:rsid w:val="00B45BEA"/>
    <w:rsid w:val="00B56060"/>
    <w:rsid w:val="00B61ED1"/>
    <w:rsid w:val="00B67C1B"/>
    <w:rsid w:val="00B76911"/>
    <w:rsid w:val="00B856A9"/>
    <w:rsid w:val="00B91ECF"/>
    <w:rsid w:val="00B95555"/>
    <w:rsid w:val="00B96F08"/>
    <w:rsid w:val="00BA4774"/>
    <w:rsid w:val="00BA7761"/>
    <w:rsid w:val="00BB49C0"/>
    <w:rsid w:val="00BC4360"/>
    <w:rsid w:val="00BC787B"/>
    <w:rsid w:val="00BD7788"/>
    <w:rsid w:val="00C07B06"/>
    <w:rsid w:val="00C12453"/>
    <w:rsid w:val="00C1347C"/>
    <w:rsid w:val="00C1402D"/>
    <w:rsid w:val="00C170A8"/>
    <w:rsid w:val="00C30C53"/>
    <w:rsid w:val="00C30DD9"/>
    <w:rsid w:val="00C356AE"/>
    <w:rsid w:val="00C41D53"/>
    <w:rsid w:val="00C56642"/>
    <w:rsid w:val="00C56E30"/>
    <w:rsid w:val="00C57168"/>
    <w:rsid w:val="00C619B6"/>
    <w:rsid w:val="00C70D1A"/>
    <w:rsid w:val="00C73DC1"/>
    <w:rsid w:val="00C761AA"/>
    <w:rsid w:val="00C809CD"/>
    <w:rsid w:val="00C8198B"/>
    <w:rsid w:val="00C8673F"/>
    <w:rsid w:val="00CA0367"/>
    <w:rsid w:val="00CA610C"/>
    <w:rsid w:val="00CA6918"/>
    <w:rsid w:val="00CB0C9F"/>
    <w:rsid w:val="00CB7E8E"/>
    <w:rsid w:val="00CC4FD3"/>
    <w:rsid w:val="00CC7AAB"/>
    <w:rsid w:val="00CD4985"/>
    <w:rsid w:val="00CD7094"/>
    <w:rsid w:val="00CE3851"/>
    <w:rsid w:val="00CE428B"/>
    <w:rsid w:val="00CE4FB5"/>
    <w:rsid w:val="00CE7510"/>
    <w:rsid w:val="00CF2622"/>
    <w:rsid w:val="00D073AE"/>
    <w:rsid w:val="00D10723"/>
    <w:rsid w:val="00D10D58"/>
    <w:rsid w:val="00D11A5A"/>
    <w:rsid w:val="00D13178"/>
    <w:rsid w:val="00D21257"/>
    <w:rsid w:val="00D23365"/>
    <w:rsid w:val="00D25FA5"/>
    <w:rsid w:val="00D26803"/>
    <w:rsid w:val="00D36396"/>
    <w:rsid w:val="00D3746A"/>
    <w:rsid w:val="00D37775"/>
    <w:rsid w:val="00D42CF2"/>
    <w:rsid w:val="00D44E97"/>
    <w:rsid w:val="00D54009"/>
    <w:rsid w:val="00D616C7"/>
    <w:rsid w:val="00D743BC"/>
    <w:rsid w:val="00D77AB9"/>
    <w:rsid w:val="00D83685"/>
    <w:rsid w:val="00D83C05"/>
    <w:rsid w:val="00DA13EC"/>
    <w:rsid w:val="00DA6ADD"/>
    <w:rsid w:val="00DB12F3"/>
    <w:rsid w:val="00DC617A"/>
    <w:rsid w:val="00DC74AB"/>
    <w:rsid w:val="00DD6BF3"/>
    <w:rsid w:val="00DE04B9"/>
    <w:rsid w:val="00DE33FB"/>
    <w:rsid w:val="00DE4B24"/>
    <w:rsid w:val="00DF5238"/>
    <w:rsid w:val="00DF5C34"/>
    <w:rsid w:val="00DF735B"/>
    <w:rsid w:val="00E02020"/>
    <w:rsid w:val="00E023E2"/>
    <w:rsid w:val="00E036E3"/>
    <w:rsid w:val="00E06235"/>
    <w:rsid w:val="00E20208"/>
    <w:rsid w:val="00E23F98"/>
    <w:rsid w:val="00E26C70"/>
    <w:rsid w:val="00E27097"/>
    <w:rsid w:val="00E32092"/>
    <w:rsid w:val="00E37B01"/>
    <w:rsid w:val="00E46A8E"/>
    <w:rsid w:val="00E46F84"/>
    <w:rsid w:val="00E63B4B"/>
    <w:rsid w:val="00E65DD3"/>
    <w:rsid w:val="00E825B9"/>
    <w:rsid w:val="00EA6C37"/>
    <w:rsid w:val="00EA7462"/>
    <w:rsid w:val="00EA79C9"/>
    <w:rsid w:val="00EB2401"/>
    <w:rsid w:val="00EC5D4D"/>
    <w:rsid w:val="00EE7870"/>
    <w:rsid w:val="00EF5355"/>
    <w:rsid w:val="00F05BCD"/>
    <w:rsid w:val="00F06DAD"/>
    <w:rsid w:val="00F072AB"/>
    <w:rsid w:val="00F104CB"/>
    <w:rsid w:val="00F21DB5"/>
    <w:rsid w:val="00F2700A"/>
    <w:rsid w:val="00F37EDE"/>
    <w:rsid w:val="00F57D0C"/>
    <w:rsid w:val="00F61213"/>
    <w:rsid w:val="00F72C15"/>
    <w:rsid w:val="00F837DF"/>
    <w:rsid w:val="00F96125"/>
    <w:rsid w:val="00F9670E"/>
    <w:rsid w:val="00FA0AEE"/>
    <w:rsid w:val="00FA6CEB"/>
    <w:rsid w:val="00FA7C3C"/>
    <w:rsid w:val="00FB73AE"/>
    <w:rsid w:val="00FC2723"/>
    <w:rsid w:val="00FC4930"/>
    <w:rsid w:val="00FC5B46"/>
    <w:rsid w:val="00FD63A4"/>
    <w:rsid w:val="00FD6C8D"/>
    <w:rsid w:val="00FE31B8"/>
    <w:rsid w:val="00FF4AA8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350B86-D8F5-4D95-AF27-976AC156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C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0C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A0C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A0C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7A0C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A0C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note text"/>
    <w:basedOn w:val="a"/>
    <w:link w:val="a4"/>
    <w:uiPriority w:val="99"/>
    <w:semiHidden/>
    <w:rsid w:val="007A0C9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670DC6"/>
    <w:rPr>
      <w:sz w:val="20"/>
      <w:szCs w:val="20"/>
    </w:rPr>
  </w:style>
  <w:style w:type="character" w:styleId="a5">
    <w:name w:val="footnote reference"/>
    <w:uiPriority w:val="99"/>
    <w:semiHidden/>
    <w:rsid w:val="007A0C96"/>
    <w:rPr>
      <w:vertAlign w:val="superscript"/>
    </w:rPr>
  </w:style>
  <w:style w:type="paragraph" w:styleId="a6">
    <w:name w:val="footer"/>
    <w:basedOn w:val="a"/>
    <w:link w:val="a7"/>
    <w:uiPriority w:val="99"/>
    <w:rsid w:val="007A0C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670DC6"/>
    <w:rPr>
      <w:sz w:val="24"/>
      <w:szCs w:val="24"/>
    </w:rPr>
  </w:style>
  <w:style w:type="character" w:styleId="a8">
    <w:name w:val="page number"/>
    <w:basedOn w:val="a0"/>
    <w:uiPriority w:val="99"/>
    <w:rsid w:val="007A0C96"/>
  </w:style>
  <w:style w:type="paragraph" w:styleId="a9">
    <w:name w:val="List Paragraph"/>
    <w:basedOn w:val="a"/>
    <w:uiPriority w:val="34"/>
    <w:qFormat/>
    <w:rsid w:val="004D27B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0034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0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18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973BC-1858-45A7-B6CC-7A196200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3666</Words>
  <Characters>20900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 апреля 2009 года N 30/2009-ОЗ</vt:lpstr>
    </vt:vector>
  </TitlesOfParts>
  <Company>Совет МО</Company>
  <LinksUpToDate>false</LinksUpToDate>
  <CharactersWithSpaces>24517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апреля 2009 года N 30/2009-ОЗ</dc:title>
  <dc:creator>ConsultantPlus</dc:creator>
  <cp:lastModifiedBy>Ирина Николаева</cp:lastModifiedBy>
  <cp:revision>22</cp:revision>
  <cp:lastPrinted>2019-11-19T08:23:00Z</cp:lastPrinted>
  <dcterms:created xsi:type="dcterms:W3CDTF">2019-08-08T07:14:00Z</dcterms:created>
  <dcterms:modified xsi:type="dcterms:W3CDTF">2019-11-29T06:00:00Z</dcterms:modified>
</cp:coreProperties>
</file>