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FE580C" w:rsidRDefault="00FE580C"/>
    <w:p w:rsidR="00A6259F" w:rsidRDefault="00A6259F"/>
    <w:p w:rsidR="00A81551" w:rsidRDefault="00A81551" w:rsidP="00A6259F">
      <w:pPr>
        <w:suppressAutoHyphens/>
        <w:spacing w:after="27" w:line="254" w:lineRule="auto"/>
        <w:ind w:left="108"/>
        <w:jc w:val="center"/>
        <w:rPr>
          <w:b/>
          <w:sz w:val="24"/>
          <w:szCs w:val="24"/>
          <w:lang w:eastAsia="ar-SA"/>
        </w:rPr>
      </w:pPr>
      <w:r w:rsidRPr="001022F1">
        <w:rPr>
          <w:b/>
          <w:sz w:val="24"/>
        </w:rPr>
        <w:t xml:space="preserve">Об утверждении административного регламента предоставления </w:t>
      </w:r>
      <w:r w:rsidRPr="001022F1">
        <w:rPr>
          <w:b/>
          <w:sz w:val="24"/>
          <w:szCs w:val="24"/>
          <w:lang w:eastAsia="ar-SA"/>
        </w:rPr>
        <w:t>муниципальной</w:t>
      </w:r>
      <w:r w:rsidR="00F323CA">
        <w:rPr>
          <w:b/>
          <w:sz w:val="24"/>
          <w:szCs w:val="24"/>
          <w:lang w:eastAsia="ar-SA"/>
        </w:rPr>
        <w:t xml:space="preserve"> </w:t>
      </w:r>
      <w:r w:rsidRPr="001022F1">
        <w:rPr>
          <w:b/>
          <w:sz w:val="24"/>
          <w:szCs w:val="24"/>
          <w:lang w:eastAsia="ar-SA"/>
        </w:rPr>
        <w:t>услуги «Выдача согласия на строительство, реконструкцию в границах полосы отвода и придорожной полосы и на присоединение (примыкание) к</w:t>
      </w:r>
      <w:r w:rsidRPr="001022F1">
        <w:rPr>
          <w:sz w:val="24"/>
          <w:szCs w:val="24"/>
          <w:lang w:eastAsia="ar-SA"/>
        </w:rPr>
        <w:t xml:space="preserve"> </w:t>
      </w:r>
      <w:r w:rsidRPr="001022F1">
        <w:rPr>
          <w:b/>
          <w:sz w:val="24"/>
          <w:szCs w:val="24"/>
          <w:lang w:eastAsia="ar-SA"/>
        </w:rPr>
        <w:t xml:space="preserve">автомобильной дороге общего пользования муниципального значения </w:t>
      </w:r>
      <w:r w:rsidR="00F323CA">
        <w:rPr>
          <w:b/>
          <w:sz w:val="24"/>
          <w:szCs w:val="24"/>
          <w:lang w:eastAsia="ar-SA"/>
        </w:rPr>
        <w:t xml:space="preserve">на территории Орехово-Зуевского городского округа </w:t>
      </w:r>
      <w:r w:rsidRPr="001022F1">
        <w:rPr>
          <w:b/>
          <w:sz w:val="24"/>
          <w:szCs w:val="24"/>
          <w:lang w:eastAsia="ar-SA"/>
        </w:rPr>
        <w:t>Московской области»</w:t>
      </w:r>
    </w:p>
    <w:p w:rsidR="00A6259F" w:rsidRDefault="00A6259F" w:rsidP="00E72091">
      <w:pPr>
        <w:suppressAutoHyphens/>
        <w:spacing w:after="27" w:line="254" w:lineRule="auto"/>
        <w:ind w:left="0"/>
        <w:rPr>
          <w:b/>
          <w:sz w:val="24"/>
          <w:szCs w:val="24"/>
          <w:lang w:eastAsia="ar-SA"/>
        </w:rPr>
      </w:pPr>
    </w:p>
    <w:p w:rsidR="00096A0D" w:rsidRDefault="00A81551" w:rsidP="00A81551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="00F03E97">
        <w:rPr>
          <w:sz w:val="24"/>
          <w:szCs w:val="24"/>
        </w:rPr>
        <w:t xml:space="preserve">В соответствии с </w:t>
      </w:r>
      <w:r w:rsidR="00F03E97" w:rsidRPr="001022F1">
        <w:rPr>
          <w:sz w:val="24"/>
          <w:szCs w:val="24"/>
        </w:rPr>
        <w:t>Федеральным</w:t>
      </w:r>
      <w:r w:rsidR="00F03E97">
        <w:rPr>
          <w:sz w:val="24"/>
          <w:szCs w:val="24"/>
        </w:rPr>
        <w:t>и закона</w:t>
      </w:r>
      <w:r w:rsidR="00F03E97" w:rsidRPr="001022F1">
        <w:rPr>
          <w:sz w:val="24"/>
          <w:szCs w:val="24"/>
        </w:rPr>
        <w:t>м</w:t>
      </w:r>
      <w:r w:rsidR="00F03E97">
        <w:rPr>
          <w:sz w:val="24"/>
          <w:szCs w:val="24"/>
        </w:rPr>
        <w:t>и</w:t>
      </w:r>
      <w:r w:rsidRPr="001022F1">
        <w:rPr>
          <w:sz w:val="24"/>
          <w:szCs w:val="24"/>
        </w:rPr>
        <w:t xml:space="preserve"> </w:t>
      </w:r>
      <w:r w:rsidR="00F03E97" w:rsidRPr="001022F1">
        <w:rPr>
          <w:sz w:val="24"/>
          <w:szCs w:val="24"/>
        </w:rPr>
        <w:t>от 08.11.2007 N 257-ФЗ</w:t>
      </w:r>
      <w:r w:rsidR="00F03E97">
        <w:rPr>
          <w:sz w:val="24"/>
          <w:szCs w:val="24"/>
        </w:rPr>
        <w:t xml:space="preserve"> </w:t>
      </w:r>
      <w:r w:rsidR="00F03E97" w:rsidRPr="001022F1">
        <w:rPr>
          <w:sz w:val="24"/>
          <w:szCs w:val="24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4E2F2B">
        <w:rPr>
          <w:sz w:val="24"/>
          <w:szCs w:val="24"/>
        </w:rPr>
        <w:t xml:space="preserve">, </w:t>
      </w:r>
      <w:r w:rsidR="004E2F2B" w:rsidRPr="001022F1">
        <w:rPr>
          <w:sz w:val="24"/>
          <w:szCs w:val="24"/>
        </w:rPr>
        <w:t>от 27.07.2010 N 210-ФЗ "Об организации предоставления государственных и муниципальных услуг"</w:t>
      </w:r>
      <w:r w:rsidR="004E2F2B">
        <w:rPr>
          <w:sz w:val="24"/>
          <w:szCs w:val="24"/>
        </w:rPr>
        <w:t xml:space="preserve">, </w:t>
      </w:r>
      <w:r w:rsidR="004E2F2B" w:rsidRPr="001022F1">
        <w:rPr>
          <w:sz w:val="24"/>
          <w:szCs w:val="24"/>
        </w:rPr>
        <w:t>от 06.10.2003 N 131-ФЗ "Об общих принципах организации местного самоуправления в Российской Федерации"</w:t>
      </w:r>
      <w:r w:rsidR="004E2F2B">
        <w:rPr>
          <w:sz w:val="24"/>
          <w:szCs w:val="24"/>
        </w:rPr>
        <w:t>, на основании Устава Орехово-Зуевского городского округа Московской</w:t>
      </w:r>
      <w:proofErr w:type="gramEnd"/>
      <w:r w:rsidR="004E2F2B">
        <w:rPr>
          <w:sz w:val="24"/>
          <w:szCs w:val="24"/>
        </w:rPr>
        <w:t xml:space="preserve"> области </w:t>
      </w:r>
      <w:r w:rsidRPr="001022F1">
        <w:rPr>
          <w:sz w:val="24"/>
          <w:szCs w:val="24"/>
        </w:rPr>
        <w:t xml:space="preserve">и в целях повышения качества и доступности предоставления муниципальной услуги, Администрация </w:t>
      </w:r>
      <w:r w:rsidR="004E2F2B">
        <w:rPr>
          <w:sz w:val="24"/>
          <w:szCs w:val="24"/>
        </w:rPr>
        <w:t xml:space="preserve">Орехово-Зуевского городского округа Московской области </w:t>
      </w:r>
      <w:r w:rsidRPr="001022F1">
        <w:rPr>
          <w:sz w:val="24"/>
          <w:szCs w:val="24"/>
        </w:rPr>
        <w:t>ПОСТАНОВЛЯЕТ:</w:t>
      </w:r>
    </w:p>
    <w:p w:rsidR="00A6259F" w:rsidRDefault="00A6259F" w:rsidP="00A81551">
      <w:pPr>
        <w:ind w:left="0"/>
        <w:jc w:val="both"/>
        <w:rPr>
          <w:sz w:val="24"/>
          <w:szCs w:val="24"/>
        </w:rPr>
      </w:pPr>
    </w:p>
    <w:p w:rsidR="00096A0D" w:rsidRDefault="00096A0D" w:rsidP="00096A0D">
      <w:pPr>
        <w:suppressAutoHyphens/>
        <w:spacing w:before="0"/>
        <w:ind w:left="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1.</w:t>
      </w:r>
      <w:r w:rsidR="002846AC">
        <w:rPr>
          <w:sz w:val="24"/>
          <w:szCs w:val="24"/>
        </w:rPr>
        <w:t xml:space="preserve"> </w:t>
      </w:r>
      <w:r w:rsidR="00A81551" w:rsidRPr="001022F1">
        <w:rPr>
          <w:sz w:val="24"/>
          <w:szCs w:val="24"/>
        </w:rPr>
        <w:t xml:space="preserve">Утвердить Административный регламент предоставления </w:t>
      </w:r>
      <w:r>
        <w:rPr>
          <w:sz w:val="24"/>
          <w:szCs w:val="24"/>
          <w:lang w:eastAsia="ar-SA"/>
        </w:rPr>
        <w:t xml:space="preserve">муниципальной услуги </w:t>
      </w:r>
      <w:r w:rsidRPr="00096A0D">
        <w:rPr>
          <w:sz w:val="24"/>
          <w:szCs w:val="24"/>
          <w:lang w:eastAsia="ar-SA"/>
        </w:rPr>
        <w:t>«Выдача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на территории Орехово-Зуевского городского округа Московской области»</w:t>
      </w:r>
      <w:r w:rsidR="002846AC">
        <w:rPr>
          <w:sz w:val="24"/>
          <w:szCs w:val="24"/>
          <w:lang w:eastAsia="ar-SA"/>
        </w:rPr>
        <w:t>.</w:t>
      </w:r>
    </w:p>
    <w:p w:rsidR="00A6259F" w:rsidRDefault="00A6259F" w:rsidP="00096A0D">
      <w:pPr>
        <w:suppressAutoHyphens/>
        <w:spacing w:before="0"/>
        <w:ind w:left="0"/>
        <w:jc w:val="both"/>
        <w:rPr>
          <w:sz w:val="24"/>
          <w:szCs w:val="24"/>
          <w:lang w:eastAsia="ar-SA"/>
        </w:rPr>
      </w:pPr>
    </w:p>
    <w:p w:rsidR="005D1E89" w:rsidRDefault="005D1E89" w:rsidP="005D1E89">
      <w:pPr>
        <w:suppressAutoHyphens/>
        <w:spacing w:before="0"/>
        <w:ind w:left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r w:rsidR="002846AC">
        <w:rPr>
          <w:sz w:val="24"/>
          <w:szCs w:val="24"/>
          <w:lang w:eastAsia="ar-SA"/>
        </w:rPr>
        <w:t xml:space="preserve">2. </w:t>
      </w:r>
      <w:proofErr w:type="gramStart"/>
      <w:r w:rsidR="002846AC">
        <w:rPr>
          <w:sz w:val="24"/>
          <w:szCs w:val="24"/>
          <w:lang w:eastAsia="ar-SA"/>
        </w:rPr>
        <w:t xml:space="preserve">Признать утратившим силу постановление Администрации городского округа Орехово-Зуево от </w:t>
      </w:r>
      <w:r>
        <w:rPr>
          <w:sz w:val="24"/>
          <w:szCs w:val="24"/>
          <w:lang w:eastAsia="ar-SA"/>
        </w:rPr>
        <w:t>12.05.2017 года № 489 «</w:t>
      </w:r>
      <w:r w:rsidRPr="005D1E89">
        <w:rPr>
          <w:sz w:val="24"/>
        </w:rPr>
        <w:t xml:space="preserve">Об утверждении административного регламента предоставления </w:t>
      </w:r>
      <w:r w:rsidRPr="005D1E89">
        <w:rPr>
          <w:sz w:val="24"/>
          <w:szCs w:val="24"/>
          <w:lang w:eastAsia="ar-SA"/>
        </w:rPr>
        <w:t>муниципальной</w:t>
      </w:r>
      <w:r>
        <w:rPr>
          <w:sz w:val="24"/>
          <w:szCs w:val="24"/>
          <w:lang w:eastAsia="ar-SA"/>
        </w:rPr>
        <w:t xml:space="preserve"> </w:t>
      </w:r>
      <w:r w:rsidRPr="005D1E89">
        <w:rPr>
          <w:sz w:val="24"/>
          <w:szCs w:val="24"/>
          <w:lang w:eastAsia="ar-SA"/>
        </w:rPr>
        <w:t>услуги «Выдача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области»</w:t>
      </w:r>
      <w:r w:rsidR="00E123F0">
        <w:rPr>
          <w:sz w:val="24"/>
          <w:szCs w:val="24"/>
          <w:lang w:eastAsia="ar-SA"/>
        </w:rPr>
        <w:t xml:space="preserve"> и постановление администрации города Ликино-Дулево Московской о</w:t>
      </w:r>
      <w:r w:rsidR="008C6073">
        <w:rPr>
          <w:sz w:val="24"/>
          <w:szCs w:val="24"/>
          <w:lang w:eastAsia="ar-SA"/>
        </w:rPr>
        <w:t>бласти от 14.04.2017 года № 107 «Об утверждении административного регламента предоставления</w:t>
      </w:r>
      <w:proofErr w:type="gramEnd"/>
      <w:r w:rsidR="008C6073">
        <w:rPr>
          <w:sz w:val="24"/>
          <w:szCs w:val="24"/>
          <w:lang w:eastAsia="ar-SA"/>
        </w:rPr>
        <w:t xml:space="preserve"> муниципальной услуги «Выдача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области».</w:t>
      </w:r>
    </w:p>
    <w:p w:rsidR="00A81551" w:rsidRDefault="005D1E89" w:rsidP="005D1E89">
      <w:pPr>
        <w:pStyle w:val="a6"/>
        <w:spacing w:before="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3. </w:t>
      </w:r>
      <w:r w:rsidR="00A81551" w:rsidRPr="001022F1">
        <w:rPr>
          <w:sz w:val="24"/>
          <w:szCs w:val="24"/>
        </w:rPr>
        <w:t xml:space="preserve">Опубликовать настоящее постановление в официальном информационном бюллетене администрации городского округа Орехово-Зуево «Деловые вести» и разместить на сайте </w:t>
      </w:r>
      <w:hyperlink r:id="rId8" w:history="1">
        <w:r w:rsidR="00A81551" w:rsidRPr="001022F1">
          <w:rPr>
            <w:rStyle w:val="a5"/>
            <w:sz w:val="24"/>
            <w:szCs w:val="24"/>
            <w:lang w:val="en-US"/>
          </w:rPr>
          <w:t>www</w:t>
        </w:r>
        <w:r w:rsidR="00A81551" w:rsidRPr="001022F1">
          <w:rPr>
            <w:rStyle w:val="a5"/>
            <w:sz w:val="24"/>
            <w:szCs w:val="24"/>
          </w:rPr>
          <w:t>.</w:t>
        </w:r>
        <w:proofErr w:type="spellStart"/>
        <w:r w:rsidR="00A81551" w:rsidRPr="001022F1">
          <w:rPr>
            <w:rStyle w:val="a5"/>
            <w:sz w:val="24"/>
            <w:szCs w:val="24"/>
            <w:lang w:val="en-US"/>
          </w:rPr>
          <w:t>ozmo</w:t>
        </w:r>
        <w:proofErr w:type="spellEnd"/>
        <w:r w:rsidR="00A81551" w:rsidRPr="001022F1">
          <w:rPr>
            <w:rStyle w:val="a5"/>
            <w:sz w:val="24"/>
            <w:szCs w:val="24"/>
          </w:rPr>
          <w:t>.</w:t>
        </w:r>
        <w:proofErr w:type="spellStart"/>
        <w:r w:rsidR="00A81551" w:rsidRPr="001022F1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A81551" w:rsidRPr="001022F1">
        <w:rPr>
          <w:sz w:val="24"/>
          <w:szCs w:val="24"/>
        </w:rPr>
        <w:t xml:space="preserve"> в сети интернет.</w:t>
      </w:r>
    </w:p>
    <w:p w:rsidR="008C2A6B" w:rsidRDefault="008C2A6B" w:rsidP="005D1E89">
      <w:pPr>
        <w:pStyle w:val="a6"/>
        <w:spacing w:before="0" w:after="0"/>
        <w:ind w:left="0"/>
        <w:jc w:val="both"/>
        <w:rPr>
          <w:sz w:val="24"/>
          <w:szCs w:val="24"/>
        </w:rPr>
      </w:pPr>
    </w:p>
    <w:p w:rsidR="008C2A6B" w:rsidRPr="002B2821" w:rsidRDefault="008C2A6B" w:rsidP="008C2A6B">
      <w:pPr>
        <w:widowControl/>
        <w:autoSpaceDE/>
        <w:autoSpaceDN/>
        <w:adjustRightInd/>
        <w:spacing w:before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 </w:t>
      </w:r>
      <w:r w:rsidRPr="002B2821">
        <w:rPr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A6259F" w:rsidRPr="001022F1" w:rsidRDefault="00A6259F" w:rsidP="005D1E89">
      <w:pPr>
        <w:pStyle w:val="a6"/>
        <w:spacing w:before="0" w:after="0"/>
        <w:ind w:left="0"/>
        <w:jc w:val="both"/>
        <w:rPr>
          <w:sz w:val="24"/>
          <w:szCs w:val="24"/>
        </w:rPr>
      </w:pPr>
    </w:p>
    <w:p w:rsidR="00A81551" w:rsidRPr="001022F1" w:rsidRDefault="008C2A6B" w:rsidP="005D1E89">
      <w:pPr>
        <w:suppressAutoHyphens/>
        <w:spacing w:before="0"/>
        <w:ind w:left="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5</w:t>
      </w:r>
      <w:r w:rsidR="00A6259F">
        <w:rPr>
          <w:sz w:val="24"/>
          <w:szCs w:val="24"/>
        </w:rPr>
        <w:t xml:space="preserve">. </w:t>
      </w:r>
      <w:proofErr w:type="gramStart"/>
      <w:r w:rsidR="00A81551" w:rsidRPr="001022F1">
        <w:rPr>
          <w:sz w:val="24"/>
          <w:szCs w:val="24"/>
        </w:rPr>
        <w:t>Контроль за</w:t>
      </w:r>
      <w:proofErr w:type="gramEnd"/>
      <w:r w:rsidR="00A81551" w:rsidRPr="001022F1">
        <w:rPr>
          <w:sz w:val="24"/>
          <w:szCs w:val="24"/>
        </w:rPr>
        <w:t xml:space="preserve"> исполнением настоящего постановления возложить на заместителя г</w:t>
      </w:r>
      <w:r w:rsidR="00780671">
        <w:rPr>
          <w:sz w:val="24"/>
          <w:szCs w:val="24"/>
        </w:rPr>
        <w:t>лавы администрации Д.В. Гуцула.</w:t>
      </w:r>
    </w:p>
    <w:p w:rsidR="00A81551" w:rsidRDefault="00A81551" w:rsidP="00A6259F">
      <w:pPr>
        <w:ind w:left="0"/>
        <w:jc w:val="both"/>
        <w:rPr>
          <w:sz w:val="24"/>
          <w:szCs w:val="24"/>
        </w:rPr>
      </w:pPr>
    </w:p>
    <w:p w:rsidR="00A6259F" w:rsidRDefault="00A6259F" w:rsidP="00A6259F">
      <w:pPr>
        <w:ind w:left="0"/>
        <w:jc w:val="both"/>
        <w:rPr>
          <w:sz w:val="24"/>
          <w:szCs w:val="24"/>
        </w:rPr>
      </w:pPr>
    </w:p>
    <w:p w:rsidR="00FE580C" w:rsidRDefault="00A81551" w:rsidP="00A6259F">
      <w:pPr>
        <w:pStyle w:val="a6"/>
        <w:ind w:left="0"/>
        <w:jc w:val="both"/>
        <w:rPr>
          <w:b/>
          <w:sz w:val="24"/>
        </w:rPr>
      </w:pPr>
      <w:r>
        <w:rPr>
          <w:b/>
          <w:sz w:val="24"/>
        </w:rPr>
        <w:t xml:space="preserve">Глава  городского округа                                                      </w:t>
      </w:r>
      <w:r w:rsidR="00E72091">
        <w:rPr>
          <w:b/>
          <w:sz w:val="24"/>
        </w:rPr>
        <w:t xml:space="preserve">                              </w:t>
      </w:r>
      <w:r>
        <w:rPr>
          <w:b/>
          <w:sz w:val="24"/>
        </w:rPr>
        <w:t>Г.О.</w:t>
      </w:r>
      <w:r w:rsidR="000B034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DE1D5F" wp14:editId="2D19BCA6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7C4" w:rsidRPr="004D51DF" w:rsidRDefault="00BF27C4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left:0;text-align:left;margin-left:411.3pt;margin-top:535.3pt;width:84pt;height:3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" filled="f" stroked="f">
                <v:textbox>
                  <w:txbxContent>
                    <w:p w:rsidR="00BF27C4" w:rsidRPr="004D51DF" w:rsidRDefault="00BF27C4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259F">
        <w:rPr>
          <w:b/>
          <w:sz w:val="24"/>
        </w:rPr>
        <w:t xml:space="preserve"> Панин</w:t>
      </w:r>
    </w:p>
    <w:p w:rsidR="00E72091" w:rsidRDefault="00E72091" w:rsidP="00A6259F">
      <w:pPr>
        <w:pStyle w:val="a6"/>
        <w:ind w:left="0"/>
        <w:jc w:val="both"/>
        <w:rPr>
          <w:b/>
          <w:sz w:val="24"/>
        </w:rPr>
      </w:pPr>
    </w:p>
    <w:p w:rsidR="00E72091" w:rsidRPr="00396FFF" w:rsidRDefault="00E72091" w:rsidP="00E72091">
      <w:pPr>
        <w:spacing w:before="0"/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>Подготовил: директор МКУ «</w:t>
      </w:r>
      <w:proofErr w:type="spellStart"/>
      <w:r w:rsidRPr="00396FFF">
        <w:rPr>
          <w:sz w:val="24"/>
          <w:szCs w:val="24"/>
        </w:rPr>
        <w:t>БиДХ</w:t>
      </w:r>
      <w:proofErr w:type="spellEnd"/>
      <w:r w:rsidRPr="00396FFF">
        <w:rPr>
          <w:sz w:val="24"/>
          <w:szCs w:val="24"/>
        </w:rPr>
        <w:t>»</w:t>
      </w:r>
    </w:p>
    <w:p w:rsidR="00E72091" w:rsidRPr="00396FFF" w:rsidRDefault="00E72091" w:rsidP="00E72091">
      <w:pPr>
        <w:spacing w:before="0"/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 xml:space="preserve">Орехово-Зуевского городского округа                                                                 </w:t>
      </w:r>
      <w:r>
        <w:rPr>
          <w:sz w:val="24"/>
          <w:szCs w:val="24"/>
        </w:rPr>
        <w:t xml:space="preserve"> </w:t>
      </w:r>
      <w:r w:rsidRPr="00396FFF">
        <w:rPr>
          <w:sz w:val="24"/>
          <w:szCs w:val="24"/>
        </w:rPr>
        <w:t xml:space="preserve">Д.П. </w:t>
      </w:r>
      <w:proofErr w:type="spellStart"/>
      <w:r w:rsidRPr="00396FFF">
        <w:rPr>
          <w:sz w:val="24"/>
          <w:szCs w:val="24"/>
        </w:rPr>
        <w:t>Немов</w:t>
      </w:r>
      <w:proofErr w:type="spellEnd"/>
    </w:p>
    <w:p w:rsidR="00E72091" w:rsidRDefault="00E72091" w:rsidP="00A6259F">
      <w:pPr>
        <w:pStyle w:val="a6"/>
        <w:ind w:left="0"/>
        <w:jc w:val="both"/>
        <w:rPr>
          <w:b/>
          <w:sz w:val="24"/>
        </w:rPr>
      </w:pPr>
    </w:p>
    <w:p w:rsidR="00775EC1" w:rsidRPr="00775EC1" w:rsidRDefault="00775EC1" w:rsidP="00775EC1">
      <w:pPr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>Разослано:</w:t>
      </w:r>
      <w:r>
        <w:rPr>
          <w:sz w:val="24"/>
          <w:szCs w:val="24"/>
        </w:rPr>
        <w:t xml:space="preserve"> дело,</w:t>
      </w:r>
      <w:r w:rsidRPr="00396FFF">
        <w:rPr>
          <w:sz w:val="24"/>
          <w:szCs w:val="24"/>
        </w:rPr>
        <w:t xml:space="preserve"> </w:t>
      </w:r>
      <w:r w:rsidR="00E72091">
        <w:rPr>
          <w:sz w:val="24"/>
          <w:szCs w:val="24"/>
        </w:rPr>
        <w:t xml:space="preserve">заместителям администрации, </w:t>
      </w:r>
      <w:r w:rsidRPr="00396FFF">
        <w:rPr>
          <w:sz w:val="24"/>
          <w:szCs w:val="24"/>
        </w:rPr>
        <w:t>МКУ «</w:t>
      </w:r>
      <w:proofErr w:type="spellStart"/>
      <w:r w:rsidRPr="00396FFF">
        <w:rPr>
          <w:sz w:val="24"/>
          <w:szCs w:val="24"/>
        </w:rPr>
        <w:t>БиДХ</w:t>
      </w:r>
      <w:proofErr w:type="spellEnd"/>
      <w:r w:rsidRPr="00396FFF">
        <w:rPr>
          <w:sz w:val="24"/>
          <w:szCs w:val="24"/>
        </w:rPr>
        <w:t xml:space="preserve">» -3 экз., Управление делами, Управление по делам ГО, ЧС и ТБ, </w:t>
      </w:r>
      <w:r>
        <w:rPr>
          <w:sz w:val="24"/>
          <w:szCs w:val="24"/>
        </w:rPr>
        <w:t xml:space="preserve">Новосельцеву А.С., </w:t>
      </w:r>
      <w:r w:rsidRPr="00396FFF">
        <w:rPr>
          <w:sz w:val="24"/>
          <w:szCs w:val="24"/>
        </w:rPr>
        <w:t>регистр</w:t>
      </w: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</w:p>
    <w:p w:rsidR="00150811" w:rsidRPr="00396FFF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>Первый заместитель главы администрации                                                     Т.И. Павлова</w:t>
      </w: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Первый заместитель главы администрации                                                       </w:t>
      </w:r>
      <w:proofErr w:type="spellStart"/>
      <w:r w:rsidRPr="00396FFF">
        <w:rPr>
          <w:bCs/>
          <w:sz w:val="24"/>
          <w:szCs w:val="24"/>
        </w:rPr>
        <w:t>А.Ю.Буянов</w:t>
      </w:r>
      <w:proofErr w:type="spellEnd"/>
    </w:p>
    <w:p w:rsidR="00150811" w:rsidRPr="00396FFF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Заместитель главы администрации                                                         Р.В. </w:t>
      </w:r>
      <w:proofErr w:type="spellStart"/>
      <w:r w:rsidRPr="00396FFF">
        <w:rPr>
          <w:bCs/>
          <w:sz w:val="24"/>
          <w:szCs w:val="24"/>
        </w:rPr>
        <w:t>Заголовацкий</w:t>
      </w:r>
      <w:proofErr w:type="spellEnd"/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 </w:t>
      </w: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Заместитель главы администрации                                                                      М.В. Гуцул</w:t>
      </w:r>
      <w:r w:rsidRPr="00396FFF">
        <w:rPr>
          <w:bCs/>
          <w:sz w:val="24"/>
          <w:szCs w:val="24"/>
        </w:rPr>
        <w:t xml:space="preserve"> </w:t>
      </w:r>
    </w:p>
    <w:p w:rsidR="00150811" w:rsidRPr="00396FFF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</w:p>
    <w:p w:rsidR="00150811" w:rsidRPr="00396FFF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396FFF">
        <w:rPr>
          <w:bCs/>
          <w:sz w:val="24"/>
          <w:szCs w:val="24"/>
        </w:rPr>
        <w:t xml:space="preserve">ачальник Управления по </w:t>
      </w:r>
      <w:proofErr w:type="gramStart"/>
      <w:r w:rsidRPr="00396FFF">
        <w:rPr>
          <w:bCs/>
          <w:sz w:val="24"/>
          <w:szCs w:val="24"/>
        </w:rPr>
        <w:t>правовым</w:t>
      </w:r>
      <w:proofErr w:type="gramEnd"/>
      <w:r w:rsidRPr="00396FFF">
        <w:rPr>
          <w:bCs/>
          <w:sz w:val="24"/>
          <w:szCs w:val="24"/>
        </w:rPr>
        <w:t>,</w:t>
      </w:r>
    </w:p>
    <w:p w:rsidR="00150811" w:rsidRPr="00936DDA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кадровым вопросам и противодействию коррупции                    </w:t>
      </w:r>
      <w:r>
        <w:rPr>
          <w:bCs/>
          <w:sz w:val="24"/>
          <w:szCs w:val="24"/>
        </w:rPr>
        <w:t xml:space="preserve">                      М.А. Белова</w:t>
      </w:r>
    </w:p>
    <w:p w:rsidR="00150811" w:rsidRDefault="00150811" w:rsidP="00150811">
      <w:pPr>
        <w:shd w:val="clear" w:color="auto" w:fill="FFFFFF"/>
        <w:spacing w:before="0"/>
        <w:ind w:left="0"/>
        <w:rPr>
          <w:bCs/>
          <w:sz w:val="24"/>
          <w:szCs w:val="24"/>
        </w:rPr>
      </w:pPr>
    </w:p>
    <w:p w:rsidR="00150811" w:rsidRDefault="00150811" w:rsidP="00150811">
      <w:pPr>
        <w:shd w:val="clear" w:color="auto" w:fill="FFFFFF"/>
        <w:spacing w:before="0"/>
        <w:ind w:left="0"/>
        <w:rPr>
          <w:sz w:val="24"/>
          <w:szCs w:val="24"/>
        </w:rPr>
      </w:pPr>
    </w:p>
    <w:p w:rsidR="00775EC1" w:rsidRDefault="00775EC1" w:rsidP="00A6259F">
      <w:pPr>
        <w:spacing w:before="0"/>
        <w:ind w:left="0"/>
        <w:jc w:val="right"/>
        <w:rPr>
          <w:sz w:val="40"/>
          <w:szCs w:val="40"/>
        </w:rPr>
      </w:pPr>
    </w:p>
    <w:p w:rsidR="00775EC1" w:rsidRDefault="00775EC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775EC1" w:rsidRDefault="00775EC1" w:rsidP="008C2A6B">
      <w:pPr>
        <w:spacing w:before="0"/>
        <w:ind w:left="0"/>
        <w:rPr>
          <w:sz w:val="40"/>
          <w:szCs w:val="40"/>
        </w:rPr>
      </w:pPr>
      <w:bookmarkStart w:id="0" w:name="_GoBack"/>
      <w:bookmarkEnd w:id="0"/>
    </w:p>
    <w:p w:rsidR="00A6259F" w:rsidRPr="00A6259F" w:rsidRDefault="00A32B87" w:rsidP="0096568F">
      <w:pPr>
        <w:spacing w:before="0"/>
        <w:ind w:left="0"/>
        <w:jc w:val="right"/>
        <w:rPr>
          <w:b/>
          <w:sz w:val="24"/>
        </w:rPr>
      </w:pPr>
      <w:r>
        <w:rPr>
          <w:sz w:val="40"/>
          <w:szCs w:val="40"/>
        </w:rPr>
        <w:t>000619</w:t>
      </w:r>
    </w:p>
    <w:sectPr w:rsidR="00A6259F" w:rsidRPr="00A6259F" w:rsidSect="00E72091">
      <w:pgSz w:w="11906" w:h="16838" w:code="9"/>
      <w:pgMar w:top="1134" w:right="849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23A56"/>
    <w:multiLevelType w:val="hybridMultilevel"/>
    <w:tmpl w:val="94E2296E"/>
    <w:lvl w:ilvl="0" w:tplc="B2D409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636B6"/>
    <w:multiLevelType w:val="hybridMultilevel"/>
    <w:tmpl w:val="9BF0D490"/>
    <w:lvl w:ilvl="0" w:tplc="DCEE1554">
      <w:start w:val="1"/>
      <w:numFmt w:val="decimal"/>
      <w:lvlText w:val="%1."/>
      <w:lvlJc w:val="left"/>
      <w:pPr>
        <w:ind w:left="4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B1"/>
    <w:rsid w:val="00096A0D"/>
    <w:rsid w:val="000B0349"/>
    <w:rsid w:val="000E3823"/>
    <w:rsid w:val="00150811"/>
    <w:rsid w:val="001E2E21"/>
    <w:rsid w:val="002346C2"/>
    <w:rsid w:val="00235EC8"/>
    <w:rsid w:val="00240C7D"/>
    <w:rsid w:val="002846AC"/>
    <w:rsid w:val="00304AEF"/>
    <w:rsid w:val="00317BBE"/>
    <w:rsid w:val="0040113B"/>
    <w:rsid w:val="004D1675"/>
    <w:rsid w:val="004E2F2B"/>
    <w:rsid w:val="00510CA9"/>
    <w:rsid w:val="005A3BA2"/>
    <w:rsid w:val="005D1E89"/>
    <w:rsid w:val="005D64B0"/>
    <w:rsid w:val="00634BE2"/>
    <w:rsid w:val="00670CC0"/>
    <w:rsid w:val="00753862"/>
    <w:rsid w:val="00775EC1"/>
    <w:rsid w:val="00780671"/>
    <w:rsid w:val="00832D7A"/>
    <w:rsid w:val="008B1F94"/>
    <w:rsid w:val="008C2A6B"/>
    <w:rsid w:val="008C6073"/>
    <w:rsid w:val="009127B1"/>
    <w:rsid w:val="009372C1"/>
    <w:rsid w:val="009374C9"/>
    <w:rsid w:val="0096568F"/>
    <w:rsid w:val="00A101E2"/>
    <w:rsid w:val="00A32B87"/>
    <w:rsid w:val="00A61AC3"/>
    <w:rsid w:val="00A6259F"/>
    <w:rsid w:val="00A81551"/>
    <w:rsid w:val="00B507C7"/>
    <w:rsid w:val="00BA0716"/>
    <w:rsid w:val="00BF27C4"/>
    <w:rsid w:val="00D17DE0"/>
    <w:rsid w:val="00D47D60"/>
    <w:rsid w:val="00D9485D"/>
    <w:rsid w:val="00E0406B"/>
    <w:rsid w:val="00E123F0"/>
    <w:rsid w:val="00E72091"/>
    <w:rsid w:val="00EA4A49"/>
    <w:rsid w:val="00EC7C16"/>
    <w:rsid w:val="00F03E97"/>
    <w:rsid w:val="00F323CA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A81551"/>
    <w:rPr>
      <w:color w:val="000080"/>
      <w:u w:val="single"/>
    </w:rPr>
  </w:style>
  <w:style w:type="paragraph" w:styleId="a6">
    <w:name w:val="Body Text"/>
    <w:basedOn w:val="a"/>
    <w:link w:val="a7"/>
    <w:unhideWhenUsed/>
    <w:rsid w:val="00A81551"/>
    <w:pPr>
      <w:spacing w:after="120"/>
    </w:pPr>
  </w:style>
  <w:style w:type="character" w:customStyle="1" w:styleId="a7">
    <w:name w:val="Основной текст Знак"/>
    <w:basedOn w:val="a0"/>
    <w:link w:val="a6"/>
    <w:rsid w:val="00A81551"/>
    <w:rPr>
      <w:rFonts w:ascii="Arial" w:hAnsi="Arial" w:cs="Arial"/>
      <w:sz w:val="12"/>
      <w:szCs w:val="12"/>
    </w:rPr>
  </w:style>
  <w:style w:type="paragraph" w:styleId="a8">
    <w:name w:val="List Paragraph"/>
    <w:basedOn w:val="a"/>
    <w:uiPriority w:val="34"/>
    <w:qFormat/>
    <w:rsid w:val="00096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A81551"/>
    <w:rPr>
      <w:color w:val="000080"/>
      <w:u w:val="single"/>
    </w:rPr>
  </w:style>
  <w:style w:type="paragraph" w:styleId="a6">
    <w:name w:val="Body Text"/>
    <w:basedOn w:val="a"/>
    <w:link w:val="a7"/>
    <w:unhideWhenUsed/>
    <w:rsid w:val="00A81551"/>
    <w:pPr>
      <w:spacing w:after="120"/>
    </w:pPr>
  </w:style>
  <w:style w:type="character" w:customStyle="1" w:styleId="a7">
    <w:name w:val="Основной текст Знак"/>
    <w:basedOn w:val="a0"/>
    <w:link w:val="a6"/>
    <w:rsid w:val="00A81551"/>
    <w:rPr>
      <w:rFonts w:ascii="Arial" w:hAnsi="Arial" w:cs="Arial"/>
      <w:sz w:val="12"/>
      <w:szCs w:val="12"/>
    </w:rPr>
  </w:style>
  <w:style w:type="paragraph" w:styleId="a8">
    <w:name w:val="List Paragraph"/>
    <w:basedOn w:val="a"/>
    <w:uiPriority w:val="34"/>
    <w:qFormat/>
    <w:rsid w:val="00096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Shirokov</cp:lastModifiedBy>
  <cp:revision>13</cp:revision>
  <cp:lastPrinted>2020-02-12T07:31:00Z</cp:lastPrinted>
  <dcterms:created xsi:type="dcterms:W3CDTF">2019-10-31T14:00:00Z</dcterms:created>
  <dcterms:modified xsi:type="dcterms:W3CDTF">2020-02-12T07:31:00Z</dcterms:modified>
</cp:coreProperties>
</file>