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83D" w:rsidRPr="00ED383D" w:rsidRDefault="00ED383D" w:rsidP="00ED383D">
      <w:pPr>
        <w:widowControl/>
        <w:autoSpaceDE/>
        <w:autoSpaceDN/>
        <w:adjustRightInd/>
        <w:jc w:val="center"/>
      </w:pPr>
      <w:r w:rsidRPr="00ED383D">
        <w:rPr>
          <w:rFonts w:ascii="Arial" w:eastAsia="Lucida Sans Unicode" w:hAnsi="Arial" w:cs="Arial"/>
          <w:noProof/>
        </w:rPr>
        <w:drawing>
          <wp:inline distT="0" distB="0" distL="0" distR="0" wp14:anchorId="78CD5488" wp14:editId="7830DE30">
            <wp:extent cx="546735" cy="65468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83D" w:rsidRPr="00ED383D" w:rsidRDefault="00ED383D" w:rsidP="00ED383D">
      <w:pPr>
        <w:keepNext/>
        <w:widowControl/>
        <w:overflowPunct w:val="0"/>
        <w:jc w:val="center"/>
        <w:textAlignment w:val="baseline"/>
        <w:outlineLvl w:val="0"/>
        <w:rPr>
          <w:b/>
          <w:caps/>
          <w:szCs w:val="32"/>
        </w:rPr>
      </w:pPr>
    </w:p>
    <w:p w:rsidR="00ED383D" w:rsidRPr="00ED383D" w:rsidRDefault="00ED383D" w:rsidP="00ED383D">
      <w:pPr>
        <w:keepNext/>
        <w:widowControl/>
        <w:overflowPunct w:val="0"/>
        <w:jc w:val="center"/>
        <w:textAlignment w:val="baseline"/>
        <w:outlineLvl w:val="0"/>
        <w:rPr>
          <w:b/>
          <w:caps/>
          <w:sz w:val="28"/>
          <w:szCs w:val="28"/>
        </w:rPr>
      </w:pPr>
      <w:r w:rsidRPr="00ED383D">
        <w:rPr>
          <w:b/>
          <w:caps/>
          <w:sz w:val="28"/>
          <w:szCs w:val="28"/>
        </w:rPr>
        <w:t>СОВЕТ     ДЕПУТАТОВ</w:t>
      </w:r>
    </w:p>
    <w:p w:rsidR="00ED383D" w:rsidRPr="00ED383D" w:rsidRDefault="00ED383D" w:rsidP="00ED383D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  <w:r w:rsidRPr="00ED383D">
        <w:rPr>
          <w:b/>
          <w:sz w:val="28"/>
          <w:szCs w:val="28"/>
        </w:rPr>
        <w:t>ОРЕХОВО-ЗУЕВСКОГО ГОРОДСКОГО ОКРУГА</w:t>
      </w:r>
    </w:p>
    <w:p w:rsidR="00ED383D" w:rsidRPr="00ED383D" w:rsidRDefault="00ED383D" w:rsidP="00ED383D">
      <w:pPr>
        <w:keepNext/>
        <w:widowControl/>
        <w:autoSpaceDE/>
        <w:autoSpaceDN/>
        <w:adjustRightInd/>
        <w:jc w:val="center"/>
        <w:outlineLvl w:val="2"/>
        <w:rPr>
          <w:b/>
          <w:sz w:val="28"/>
          <w:szCs w:val="28"/>
        </w:rPr>
      </w:pPr>
      <w:r w:rsidRPr="00ED383D">
        <w:rPr>
          <w:b/>
          <w:sz w:val="28"/>
          <w:szCs w:val="28"/>
        </w:rPr>
        <w:t>МОСКОВСКОЙ   ОБЛАСТИ</w:t>
      </w:r>
    </w:p>
    <w:p w:rsidR="00ED383D" w:rsidRPr="00ED383D" w:rsidRDefault="00ED383D" w:rsidP="00ED383D">
      <w:pPr>
        <w:keepNext/>
        <w:widowControl/>
        <w:autoSpaceDE/>
        <w:autoSpaceDN/>
        <w:adjustRightInd/>
        <w:spacing w:before="240" w:after="60"/>
        <w:jc w:val="center"/>
        <w:outlineLvl w:val="1"/>
        <w:rPr>
          <w:b/>
          <w:bCs/>
          <w:iCs/>
          <w:sz w:val="32"/>
          <w:szCs w:val="32"/>
        </w:rPr>
      </w:pPr>
      <w:r w:rsidRPr="00ED383D">
        <w:rPr>
          <w:b/>
          <w:bCs/>
          <w:iCs/>
          <w:sz w:val="32"/>
          <w:szCs w:val="32"/>
        </w:rPr>
        <w:t>Р Е Ш Е Н И Е</w:t>
      </w:r>
    </w:p>
    <w:p w:rsidR="00ED383D" w:rsidRPr="00ED383D" w:rsidRDefault="00ED383D" w:rsidP="00ED383D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7857DD" w:rsidRPr="00ED383D" w:rsidRDefault="007857DD" w:rsidP="007857DD">
      <w:pPr>
        <w:widowControl/>
        <w:autoSpaceDE/>
        <w:autoSpaceDN/>
        <w:adjustRightInd/>
        <w:spacing w:before="120"/>
        <w:jc w:val="center"/>
        <w:rPr>
          <w:b/>
          <w:bCs/>
          <w:sz w:val="28"/>
        </w:rPr>
      </w:pPr>
      <w:proofErr w:type="gramStart"/>
      <w:r w:rsidRPr="00ED383D">
        <w:rPr>
          <w:b/>
          <w:bCs/>
          <w:sz w:val="28"/>
        </w:rPr>
        <w:t xml:space="preserve">от  </w:t>
      </w:r>
      <w:r>
        <w:rPr>
          <w:b/>
          <w:bCs/>
          <w:sz w:val="28"/>
        </w:rPr>
        <w:t>26.03.</w:t>
      </w:r>
      <w:r w:rsidRPr="00ED383D">
        <w:rPr>
          <w:b/>
          <w:bCs/>
          <w:sz w:val="28"/>
        </w:rPr>
        <w:t>2020</w:t>
      </w:r>
      <w:proofErr w:type="gramEnd"/>
      <w:r w:rsidRPr="00ED383D">
        <w:rPr>
          <w:b/>
          <w:bCs/>
          <w:sz w:val="28"/>
        </w:rPr>
        <w:t xml:space="preserve">   № </w:t>
      </w:r>
      <w:r>
        <w:rPr>
          <w:b/>
          <w:bCs/>
          <w:sz w:val="28"/>
        </w:rPr>
        <w:t>143/10</w:t>
      </w:r>
    </w:p>
    <w:p w:rsidR="00ED383D" w:rsidRPr="00ED383D" w:rsidRDefault="00ED383D" w:rsidP="00ED383D">
      <w:pPr>
        <w:widowControl/>
        <w:autoSpaceDE/>
        <w:autoSpaceDN/>
        <w:adjustRightInd/>
        <w:spacing w:before="120"/>
        <w:jc w:val="center"/>
        <w:rPr>
          <w:b/>
          <w:sz w:val="16"/>
          <w:szCs w:val="16"/>
        </w:rPr>
      </w:pPr>
    </w:p>
    <w:p w:rsidR="00ED383D" w:rsidRPr="00ED383D" w:rsidRDefault="00ED383D" w:rsidP="00ED383D">
      <w:pPr>
        <w:widowControl/>
        <w:autoSpaceDE/>
        <w:autoSpaceDN/>
        <w:adjustRightInd/>
        <w:spacing w:before="120"/>
        <w:jc w:val="center"/>
        <w:rPr>
          <w:b/>
        </w:rPr>
      </w:pPr>
      <w:r w:rsidRPr="00ED383D">
        <w:rPr>
          <w:b/>
        </w:rPr>
        <w:t>г. Орехово-Зуево</w:t>
      </w:r>
    </w:p>
    <w:p w:rsidR="00073751" w:rsidRPr="00073751" w:rsidRDefault="00073751" w:rsidP="00073751">
      <w:pPr>
        <w:widowControl/>
        <w:autoSpaceDE/>
        <w:autoSpaceDN/>
        <w:adjustRightInd/>
        <w:spacing w:after="1" w:line="259" w:lineRule="auto"/>
        <w:rPr>
          <w:rFonts w:ascii="Arial" w:eastAsia="Calibri" w:hAnsi="Arial" w:cs="Arial"/>
          <w:lang w:eastAsia="en-US"/>
        </w:rPr>
      </w:pPr>
    </w:p>
    <w:p w:rsidR="00B21661" w:rsidRDefault="00C9410D" w:rsidP="00C9410D">
      <w:pPr>
        <w:pStyle w:val="aa"/>
        <w:spacing w:after="0"/>
        <w:ind w:left="0"/>
        <w:jc w:val="center"/>
        <w:rPr>
          <w:rFonts w:eastAsia="Calibri"/>
          <w:b/>
          <w:lang w:eastAsia="en-US"/>
        </w:rPr>
      </w:pPr>
      <w:r w:rsidRPr="00C173CA">
        <w:rPr>
          <w:b/>
        </w:rPr>
        <w:t xml:space="preserve">Об </w:t>
      </w:r>
      <w:r w:rsidR="0098109B" w:rsidRPr="00C173CA">
        <w:rPr>
          <w:b/>
        </w:rPr>
        <w:t xml:space="preserve">утверждении </w:t>
      </w:r>
      <w:hyperlink w:anchor="P34" w:history="1">
        <w:r w:rsidR="00B07BA8" w:rsidRPr="00C173CA">
          <w:rPr>
            <w:rFonts w:eastAsia="Calibri"/>
            <w:b/>
            <w:color w:val="000000"/>
            <w:lang w:eastAsia="en-US"/>
          </w:rPr>
          <w:t>Положени</w:t>
        </w:r>
      </w:hyperlink>
      <w:r w:rsidR="00B07BA8" w:rsidRPr="00C173CA">
        <w:rPr>
          <w:rFonts w:eastAsia="Calibri"/>
          <w:b/>
          <w:color w:val="000000"/>
          <w:lang w:eastAsia="en-US"/>
        </w:rPr>
        <w:t>я</w:t>
      </w:r>
      <w:r w:rsidR="00B07BA8" w:rsidRPr="00C173CA">
        <w:rPr>
          <w:rFonts w:eastAsia="Calibri"/>
          <w:b/>
          <w:lang w:eastAsia="en-US"/>
        </w:rPr>
        <w:t xml:space="preserve"> </w:t>
      </w:r>
      <w:r w:rsidR="00073751">
        <w:rPr>
          <w:rFonts w:eastAsia="Calibri"/>
          <w:b/>
          <w:lang w:eastAsia="en-US"/>
        </w:rPr>
        <w:t>о</w:t>
      </w:r>
      <w:r w:rsidR="007D79A0">
        <w:rPr>
          <w:rFonts w:eastAsia="Calibri"/>
          <w:b/>
          <w:lang w:eastAsia="en-US"/>
        </w:rPr>
        <w:t xml:space="preserve"> порядке ведения реестра</w:t>
      </w:r>
      <w:r w:rsidR="00073751">
        <w:rPr>
          <w:rFonts w:eastAsia="Calibri"/>
          <w:b/>
          <w:lang w:eastAsia="en-US"/>
        </w:rPr>
        <w:t xml:space="preserve"> </w:t>
      </w:r>
      <w:r w:rsidR="00B21661">
        <w:rPr>
          <w:rFonts w:eastAsia="Calibri"/>
          <w:b/>
          <w:lang w:eastAsia="en-US"/>
        </w:rPr>
        <w:t>муниципального имущества</w:t>
      </w:r>
    </w:p>
    <w:p w:rsidR="00C9410D" w:rsidRPr="00B21661" w:rsidRDefault="00B21661" w:rsidP="00C9410D">
      <w:pPr>
        <w:pStyle w:val="aa"/>
        <w:spacing w:after="0"/>
        <w:ind w:left="0"/>
        <w:jc w:val="center"/>
        <w:rPr>
          <w:b/>
        </w:rPr>
      </w:pPr>
      <w:r w:rsidRPr="00B21661">
        <w:t xml:space="preserve"> </w:t>
      </w:r>
      <w:r w:rsidRPr="00B21661">
        <w:rPr>
          <w:b/>
        </w:rPr>
        <w:t>Орехово-Зуевского городского округа Московской области</w:t>
      </w:r>
      <w:r w:rsidR="00457E2C" w:rsidRPr="00457E2C">
        <w:rPr>
          <w:b/>
          <w:bCs/>
        </w:rPr>
        <w:t xml:space="preserve"> и о признании утратившими силу некоторых муниципальных правовых актов</w:t>
      </w:r>
    </w:p>
    <w:p w:rsidR="00C9410D" w:rsidRPr="00C173CA" w:rsidRDefault="00C9410D" w:rsidP="00C9410D">
      <w:pPr>
        <w:widowControl/>
        <w:ind w:firstLine="709"/>
        <w:jc w:val="center"/>
        <w:rPr>
          <w:b/>
        </w:rPr>
      </w:pPr>
    </w:p>
    <w:p w:rsidR="007D79A0" w:rsidRPr="00C173CA" w:rsidRDefault="00374CA5" w:rsidP="007D79A0">
      <w:pPr>
        <w:widowControl/>
        <w:ind w:firstLine="709"/>
        <w:jc w:val="both"/>
        <w:rPr>
          <w:b/>
        </w:rPr>
      </w:pPr>
      <w:r>
        <w:t>Руководствуясь</w:t>
      </w:r>
      <w:r w:rsidR="00B07BA8" w:rsidRPr="00C173CA">
        <w:t xml:space="preserve"> Гражданским </w:t>
      </w:r>
      <w:hyperlink r:id="rId7" w:history="1">
        <w:r w:rsidR="00B07BA8" w:rsidRPr="00C173CA">
          <w:rPr>
            <w:color w:val="000000"/>
          </w:rPr>
          <w:t>кодексом</w:t>
        </w:r>
      </w:hyperlink>
      <w:r w:rsidR="00B07BA8" w:rsidRPr="00C173CA">
        <w:t xml:space="preserve"> Российской Федерации, Федеральным </w:t>
      </w:r>
      <w:hyperlink r:id="rId8" w:history="1">
        <w:r w:rsidR="00B07BA8" w:rsidRPr="00C173CA">
          <w:rPr>
            <w:color w:val="000000"/>
          </w:rPr>
          <w:t>законом</w:t>
        </w:r>
      </w:hyperlink>
      <w:r w:rsidR="004241E6">
        <w:rPr>
          <w:color w:val="000000"/>
        </w:rPr>
        <w:t xml:space="preserve"> от 06.10.2003 № 131-ФЗ «</w:t>
      </w:r>
      <w:r w:rsidR="00B07BA8" w:rsidRPr="00C173CA">
        <w:rPr>
          <w:color w:val="000000"/>
        </w:rPr>
        <w:t>Об общих принципах организации местного самоуправления в Российской Федерации</w:t>
      </w:r>
      <w:r w:rsidR="004241E6">
        <w:rPr>
          <w:color w:val="000000"/>
        </w:rPr>
        <w:t>»</w:t>
      </w:r>
      <w:r w:rsidR="00B07BA8" w:rsidRPr="00C173CA">
        <w:rPr>
          <w:color w:val="000000"/>
        </w:rPr>
        <w:t xml:space="preserve">, </w:t>
      </w:r>
      <w:r w:rsidR="007D79A0">
        <w:rPr>
          <w:color w:val="000000"/>
        </w:rPr>
        <w:t>п</w:t>
      </w:r>
      <w:r w:rsidR="007D79A0">
        <w:t>риказом Министерства экономического развития Россий</w:t>
      </w:r>
      <w:r w:rsidR="009227DC">
        <w:t xml:space="preserve">ской Федерации от 30.08.2011 </w:t>
      </w:r>
      <w:r w:rsidR="007D79A0">
        <w:t>№424 «Об утверждении порядка ведения органами местного самоуправления реестров муниципального имущества»</w:t>
      </w:r>
      <w:r w:rsidR="009227DC" w:rsidRPr="009227DC">
        <w:rPr>
          <w:rFonts w:eastAsia="Calibri"/>
          <w:color w:val="000000" w:themeColor="text1"/>
          <w:lang w:eastAsia="en-US"/>
        </w:rPr>
        <w:t xml:space="preserve"> (в ред. </w:t>
      </w:r>
      <w:hyperlink r:id="rId9" w:history="1">
        <w:r w:rsidR="004241E6">
          <w:rPr>
            <w:rFonts w:eastAsia="Calibri"/>
            <w:color w:val="000000" w:themeColor="text1"/>
            <w:lang w:eastAsia="en-US"/>
          </w:rPr>
          <w:t>п</w:t>
        </w:r>
        <w:r w:rsidR="009227DC" w:rsidRPr="009227DC">
          <w:rPr>
            <w:rFonts w:eastAsia="Calibri"/>
            <w:color w:val="000000" w:themeColor="text1"/>
            <w:lang w:eastAsia="en-US"/>
          </w:rPr>
          <w:t>риказа</w:t>
        </w:r>
      </w:hyperlink>
      <w:r w:rsidR="009227DC" w:rsidRPr="009227DC">
        <w:rPr>
          <w:rFonts w:eastAsia="Calibri"/>
          <w:color w:val="000000" w:themeColor="text1"/>
          <w:lang w:eastAsia="en-US"/>
        </w:rPr>
        <w:t xml:space="preserve"> Минэкономразвития России от 13.09.2019 </w:t>
      </w:r>
      <w:r w:rsidR="004241E6">
        <w:rPr>
          <w:rFonts w:eastAsia="Calibri"/>
          <w:color w:val="000000" w:themeColor="text1"/>
          <w:lang w:eastAsia="en-US"/>
        </w:rPr>
        <w:t>№</w:t>
      </w:r>
      <w:r w:rsidR="009227DC" w:rsidRPr="009227DC">
        <w:rPr>
          <w:rFonts w:eastAsia="Calibri"/>
          <w:color w:val="000000" w:themeColor="text1"/>
          <w:lang w:eastAsia="en-US"/>
        </w:rPr>
        <w:t xml:space="preserve"> 573)</w:t>
      </w:r>
      <w:r w:rsidR="007D79A0">
        <w:t>, У</w:t>
      </w:r>
      <w:r w:rsidR="00ED383D" w:rsidRPr="00ED383D">
        <w:rPr>
          <w:szCs w:val="28"/>
        </w:rPr>
        <w:t>став</w:t>
      </w:r>
      <w:r w:rsidR="007D79A0">
        <w:rPr>
          <w:szCs w:val="28"/>
        </w:rPr>
        <w:t>ом</w:t>
      </w:r>
      <w:r w:rsidR="00ED383D" w:rsidRPr="00ED383D">
        <w:rPr>
          <w:szCs w:val="28"/>
        </w:rPr>
        <w:t xml:space="preserve"> Орехово-Зуевского городского округа Московской области, в связи с объединением территорий в соответствии с законом Московской области </w:t>
      </w:r>
      <w:r w:rsidR="004241E6">
        <w:rPr>
          <w:szCs w:val="28"/>
        </w:rPr>
        <w:t xml:space="preserve">№ </w:t>
      </w:r>
      <w:r w:rsidR="00ED383D" w:rsidRPr="00ED383D">
        <w:rPr>
          <w:szCs w:val="28"/>
        </w:rPr>
        <w:t xml:space="preserve">33/2019-ОЗ «Об объединении территорий городского округа Ликино-Дулево Московской области и городского округа Орехово-Зуево Московской области», в целях </w:t>
      </w:r>
      <w:r w:rsidR="00B21661">
        <w:rPr>
          <w:szCs w:val="28"/>
        </w:rPr>
        <w:t xml:space="preserve">установления порядка </w:t>
      </w:r>
      <w:r w:rsidR="00B21661">
        <w:t>формирования и</w:t>
      </w:r>
      <w:r w:rsidR="00ED383D" w:rsidRPr="006B773B">
        <w:t xml:space="preserve"> учета </w:t>
      </w:r>
      <w:r w:rsidR="00B21661">
        <w:t xml:space="preserve">муниципального </w:t>
      </w:r>
      <w:r w:rsidR="00ED383D" w:rsidRPr="006B773B">
        <w:t>имуществ</w:t>
      </w:r>
      <w:r w:rsidR="00B21661">
        <w:t>а</w:t>
      </w:r>
      <w:r w:rsidR="00ED383D" w:rsidRPr="00ED383D">
        <w:rPr>
          <w:szCs w:val="28"/>
        </w:rPr>
        <w:t xml:space="preserve">, </w:t>
      </w:r>
      <w:r w:rsidR="00000BC6">
        <w:rPr>
          <w:szCs w:val="28"/>
        </w:rPr>
        <w:t>образованно</w:t>
      </w:r>
      <w:r w:rsidR="00B21661">
        <w:rPr>
          <w:szCs w:val="28"/>
        </w:rPr>
        <w:t>го</w:t>
      </w:r>
      <w:r w:rsidR="00000BC6">
        <w:rPr>
          <w:szCs w:val="28"/>
        </w:rPr>
        <w:t xml:space="preserve"> </w:t>
      </w:r>
      <w:r w:rsidR="00ED383D" w:rsidRPr="00ED383D">
        <w:rPr>
          <w:szCs w:val="28"/>
        </w:rPr>
        <w:t>в результате объединения</w:t>
      </w:r>
      <w:r>
        <w:rPr>
          <w:szCs w:val="28"/>
        </w:rPr>
        <w:t xml:space="preserve"> территорий</w:t>
      </w:r>
      <w:r w:rsidR="00ED383D">
        <w:rPr>
          <w:szCs w:val="28"/>
        </w:rPr>
        <w:t xml:space="preserve">, </w:t>
      </w:r>
      <w:r w:rsidR="00C9410D" w:rsidRPr="00C173CA">
        <w:rPr>
          <w:b/>
        </w:rPr>
        <w:t>Совет депутатов Орехово-Зуевского городского округа Московской области</w:t>
      </w:r>
    </w:p>
    <w:p w:rsidR="00C9410D" w:rsidRPr="00C173CA" w:rsidRDefault="00C9410D" w:rsidP="00C173CA">
      <w:pPr>
        <w:ind w:right="-83" w:firstLine="709"/>
        <w:jc w:val="center"/>
        <w:rPr>
          <w:b/>
        </w:rPr>
      </w:pPr>
      <w:r w:rsidRPr="00C173CA">
        <w:rPr>
          <w:b/>
        </w:rPr>
        <w:t>РЕШИЛ:</w:t>
      </w:r>
    </w:p>
    <w:p w:rsidR="00C9410D" w:rsidRPr="00C173CA" w:rsidRDefault="00C173CA" w:rsidP="00B07BA8">
      <w:pPr>
        <w:pStyle w:val="ConsPlusNormal"/>
        <w:spacing w:before="220"/>
        <w:ind w:firstLine="540"/>
        <w:jc w:val="both"/>
        <w:rPr>
          <w:szCs w:val="24"/>
        </w:rPr>
      </w:pPr>
      <w:r>
        <w:rPr>
          <w:szCs w:val="24"/>
        </w:rPr>
        <w:t>1</w:t>
      </w:r>
      <w:r w:rsidR="00ED3F6B" w:rsidRPr="00C173CA">
        <w:rPr>
          <w:szCs w:val="24"/>
        </w:rPr>
        <w:t>. Утвердить</w:t>
      </w:r>
      <w:r w:rsidR="00B07BA8" w:rsidRPr="00C173CA">
        <w:rPr>
          <w:szCs w:val="24"/>
        </w:rPr>
        <w:t xml:space="preserve"> </w:t>
      </w:r>
      <w:r w:rsidR="00693B91">
        <w:rPr>
          <w:szCs w:val="24"/>
        </w:rPr>
        <w:t xml:space="preserve">прилагаемое </w:t>
      </w:r>
      <w:hyperlink w:anchor="P34" w:history="1">
        <w:r w:rsidR="00B07BA8" w:rsidRPr="00C173CA">
          <w:rPr>
            <w:color w:val="000000"/>
            <w:szCs w:val="24"/>
          </w:rPr>
          <w:t>Положение</w:t>
        </w:r>
      </w:hyperlink>
      <w:r w:rsidR="00073751" w:rsidRPr="00073751">
        <w:rPr>
          <w:rFonts w:eastAsia="Calibri"/>
          <w:b/>
          <w:lang w:eastAsia="en-US"/>
        </w:rPr>
        <w:t xml:space="preserve"> </w:t>
      </w:r>
      <w:r w:rsidR="00073751" w:rsidRPr="00073751">
        <w:rPr>
          <w:rFonts w:eastAsia="Calibri"/>
          <w:lang w:eastAsia="en-US"/>
        </w:rPr>
        <w:t xml:space="preserve">о </w:t>
      </w:r>
      <w:r w:rsidR="007D79A0">
        <w:rPr>
          <w:rFonts w:eastAsia="Calibri"/>
          <w:lang w:eastAsia="en-US"/>
        </w:rPr>
        <w:t xml:space="preserve">порядке ведения </w:t>
      </w:r>
      <w:r w:rsidR="00073751" w:rsidRPr="00073751">
        <w:rPr>
          <w:rFonts w:eastAsia="Calibri"/>
          <w:lang w:eastAsia="en-US"/>
        </w:rPr>
        <w:t>реестр</w:t>
      </w:r>
      <w:r w:rsidR="007D79A0">
        <w:rPr>
          <w:rFonts w:eastAsia="Calibri"/>
          <w:lang w:eastAsia="en-US"/>
        </w:rPr>
        <w:t>а</w:t>
      </w:r>
      <w:r w:rsidR="00073751" w:rsidRPr="00073751">
        <w:rPr>
          <w:rFonts w:eastAsia="Calibri"/>
          <w:lang w:eastAsia="en-US"/>
        </w:rPr>
        <w:t xml:space="preserve"> </w:t>
      </w:r>
      <w:r w:rsidR="00B21661">
        <w:rPr>
          <w:rFonts w:eastAsia="Calibri"/>
          <w:lang w:eastAsia="en-US"/>
        </w:rPr>
        <w:t xml:space="preserve">муниципального </w:t>
      </w:r>
      <w:r w:rsidR="00073751" w:rsidRPr="00073751">
        <w:rPr>
          <w:rFonts w:eastAsia="Calibri"/>
          <w:lang w:eastAsia="en-US"/>
        </w:rPr>
        <w:t>имущества</w:t>
      </w:r>
      <w:r w:rsidR="00B21661">
        <w:rPr>
          <w:rFonts w:eastAsia="Calibri"/>
          <w:lang w:eastAsia="en-US"/>
        </w:rPr>
        <w:t xml:space="preserve"> </w:t>
      </w:r>
      <w:r w:rsidR="00B07BA8" w:rsidRPr="00C173CA">
        <w:rPr>
          <w:szCs w:val="24"/>
        </w:rPr>
        <w:t>Орехово-Зуевск</w:t>
      </w:r>
      <w:r w:rsidR="00B21661">
        <w:rPr>
          <w:szCs w:val="24"/>
        </w:rPr>
        <w:t>ого</w:t>
      </w:r>
      <w:r w:rsidR="00B07BA8" w:rsidRPr="00C173CA">
        <w:rPr>
          <w:szCs w:val="24"/>
        </w:rPr>
        <w:t xml:space="preserve"> городско</w:t>
      </w:r>
      <w:r w:rsidR="00B21661">
        <w:rPr>
          <w:szCs w:val="24"/>
        </w:rPr>
        <w:t>го</w:t>
      </w:r>
      <w:r w:rsidR="00B07BA8" w:rsidRPr="00C173CA">
        <w:rPr>
          <w:szCs w:val="24"/>
        </w:rPr>
        <w:t xml:space="preserve"> округ</w:t>
      </w:r>
      <w:r w:rsidR="00B21661">
        <w:rPr>
          <w:szCs w:val="24"/>
        </w:rPr>
        <w:t>а</w:t>
      </w:r>
      <w:r w:rsidR="00B07BA8" w:rsidRPr="00C173CA">
        <w:rPr>
          <w:szCs w:val="24"/>
        </w:rPr>
        <w:t xml:space="preserve"> Московской области</w:t>
      </w:r>
      <w:r w:rsidR="00ED383D">
        <w:rPr>
          <w:szCs w:val="24"/>
        </w:rPr>
        <w:t>.</w:t>
      </w:r>
    </w:p>
    <w:p w:rsidR="00C173CA" w:rsidRPr="00C173CA" w:rsidRDefault="00C173CA" w:rsidP="00C173CA">
      <w:pPr>
        <w:widowControl/>
        <w:tabs>
          <w:tab w:val="left" w:pos="-5220"/>
          <w:tab w:val="center" w:pos="-5040"/>
          <w:tab w:val="left" w:pos="-4860"/>
        </w:tabs>
        <w:autoSpaceDE/>
        <w:autoSpaceDN/>
        <w:adjustRightInd/>
        <w:spacing w:before="120" w:after="120" w:line="259" w:lineRule="auto"/>
        <w:jc w:val="both"/>
      </w:pPr>
      <w:r>
        <w:t xml:space="preserve">         2. </w:t>
      </w:r>
      <w:r w:rsidRPr="00C173CA">
        <w:t xml:space="preserve">Направить настоящее Решение главе </w:t>
      </w:r>
      <w:r w:rsidRPr="00C173CA">
        <w:rPr>
          <w:bCs/>
        </w:rPr>
        <w:t>Орехово-Зуевско</w:t>
      </w:r>
      <w:r>
        <w:rPr>
          <w:bCs/>
        </w:rPr>
        <w:t xml:space="preserve">го городского округа Московской </w:t>
      </w:r>
      <w:r w:rsidRPr="00C173CA">
        <w:rPr>
          <w:bCs/>
        </w:rPr>
        <w:t>области</w:t>
      </w:r>
      <w:r w:rsidRPr="00C173CA">
        <w:t xml:space="preserve"> Панину Г.О. для подписания и официального опубликования.</w:t>
      </w:r>
    </w:p>
    <w:p w:rsidR="00C173CA" w:rsidRPr="00E21D9B" w:rsidRDefault="00C173CA" w:rsidP="00C173CA">
      <w:pPr>
        <w:widowControl/>
        <w:tabs>
          <w:tab w:val="left" w:pos="-5220"/>
          <w:tab w:val="center" w:pos="-5040"/>
          <w:tab w:val="left" w:pos="-4860"/>
          <w:tab w:val="num" w:pos="1260"/>
        </w:tabs>
        <w:autoSpaceDE/>
        <w:autoSpaceDN/>
        <w:adjustRightInd/>
        <w:spacing w:before="120" w:after="120"/>
        <w:ind w:firstLine="567"/>
        <w:jc w:val="both"/>
        <w:rPr>
          <w:color w:val="000000" w:themeColor="text1"/>
        </w:rPr>
      </w:pPr>
      <w:r>
        <w:t xml:space="preserve">3. </w:t>
      </w:r>
      <w:r w:rsidRPr="00C173CA">
        <w:t xml:space="preserve">Опубликовать настоящее Решение в официальном периодическом печатном издании и разместить на официальном сайте </w:t>
      </w:r>
      <w:r w:rsidRPr="00C173CA">
        <w:rPr>
          <w:bCs/>
        </w:rPr>
        <w:t>Орехово-Зуевского городского округа Московской области</w:t>
      </w:r>
      <w:r w:rsidRPr="00C173CA">
        <w:t xml:space="preserve"> в информационно-телекоммуникационной сети «Интернет» </w:t>
      </w:r>
      <w:r w:rsidRPr="00E21D9B">
        <w:rPr>
          <w:color w:val="000000" w:themeColor="text1"/>
        </w:rPr>
        <w:t>(</w:t>
      </w:r>
      <w:hyperlink r:id="rId10" w:history="1">
        <w:r w:rsidRPr="00E21D9B">
          <w:rPr>
            <w:rStyle w:val="a3"/>
            <w:color w:val="000000" w:themeColor="text1"/>
          </w:rPr>
          <w:t>www.ozmo.ru</w:t>
        </w:r>
      </w:hyperlink>
      <w:r w:rsidRPr="00E21D9B">
        <w:rPr>
          <w:color w:val="000000" w:themeColor="text1"/>
        </w:rPr>
        <w:t xml:space="preserve">). </w:t>
      </w:r>
    </w:p>
    <w:p w:rsidR="00600192" w:rsidRPr="00600192" w:rsidRDefault="00600192" w:rsidP="00600192">
      <w:pPr>
        <w:widowControl/>
        <w:jc w:val="both"/>
        <w:rPr>
          <w:bCs/>
        </w:rPr>
      </w:pPr>
      <w:r>
        <w:t xml:space="preserve">          </w:t>
      </w:r>
      <w:r w:rsidR="00C173CA">
        <w:t>4.  Считать утратившим</w:t>
      </w:r>
      <w:r>
        <w:t>и</w:t>
      </w:r>
      <w:r w:rsidR="00C173CA">
        <w:t xml:space="preserve"> силу </w:t>
      </w:r>
      <w:hyperlink r:id="rId11" w:history="1">
        <w:r w:rsidR="00C173CA" w:rsidRPr="00C173CA">
          <w:rPr>
            <w:color w:val="000000"/>
          </w:rPr>
          <w:t>решени</w:t>
        </w:r>
      </w:hyperlink>
      <w:r>
        <w:rPr>
          <w:color w:val="000000"/>
        </w:rPr>
        <w:t xml:space="preserve">я </w:t>
      </w:r>
      <w:r w:rsidR="00C173CA" w:rsidRPr="00C173CA">
        <w:t xml:space="preserve">Совета депутатов городского округа Орехово-Зуево Московской области от </w:t>
      </w:r>
      <w:r w:rsidR="00073751">
        <w:t>30</w:t>
      </w:r>
      <w:r w:rsidR="00C173CA" w:rsidRPr="00C173CA">
        <w:t>.0</w:t>
      </w:r>
      <w:r w:rsidR="00073751">
        <w:t>4.2009 №37</w:t>
      </w:r>
      <w:r w:rsidR="00C173CA" w:rsidRPr="00C173CA">
        <w:t>/</w:t>
      </w:r>
      <w:r w:rsidR="006D7497">
        <w:t>3</w:t>
      </w:r>
      <w:r w:rsidR="00C173CA" w:rsidRPr="00C173CA">
        <w:t xml:space="preserve"> «О принятии Положения </w:t>
      </w:r>
      <w:r w:rsidR="00073751" w:rsidRPr="00073751">
        <w:rPr>
          <w:rFonts w:eastAsia="Calibri"/>
          <w:lang w:eastAsia="en-US"/>
        </w:rPr>
        <w:t xml:space="preserve">о </w:t>
      </w:r>
      <w:r>
        <w:rPr>
          <w:rFonts w:eastAsia="Calibri"/>
          <w:lang w:eastAsia="en-US"/>
        </w:rPr>
        <w:t>Р</w:t>
      </w:r>
      <w:r w:rsidR="00073751" w:rsidRPr="00073751">
        <w:rPr>
          <w:rFonts w:eastAsia="Calibri"/>
          <w:lang w:eastAsia="en-US"/>
        </w:rPr>
        <w:t>еестре имущества, находящегося в собственности</w:t>
      </w:r>
      <w:r w:rsidR="00C173CA" w:rsidRPr="00C173CA">
        <w:t xml:space="preserve"> </w:t>
      </w:r>
      <w:r w:rsidR="00693B91">
        <w:t>Г</w:t>
      </w:r>
      <w:r w:rsidR="00C173CA" w:rsidRPr="00C173CA">
        <w:t>ородско</w:t>
      </w:r>
      <w:r w:rsidR="00073751">
        <w:t>го</w:t>
      </w:r>
      <w:r w:rsidR="00C173CA" w:rsidRPr="00C173CA">
        <w:t xml:space="preserve"> округ</w:t>
      </w:r>
      <w:r w:rsidR="00073751">
        <w:t>а</w:t>
      </w:r>
      <w:r w:rsidR="00C173CA" w:rsidRPr="00C173CA">
        <w:t xml:space="preserve"> Орехово-Зуево Московской области»</w:t>
      </w:r>
      <w:r>
        <w:t xml:space="preserve">, </w:t>
      </w:r>
      <w:r w:rsidRPr="00600192">
        <w:rPr>
          <w:bCs/>
        </w:rPr>
        <w:t xml:space="preserve">от 25.04.2013 </w:t>
      </w:r>
      <w:r>
        <w:rPr>
          <w:bCs/>
        </w:rPr>
        <w:t>№</w:t>
      </w:r>
      <w:r w:rsidRPr="00600192">
        <w:rPr>
          <w:bCs/>
        </w:rPr>
        <w:t xml:space="preserve"> 559/56</w:t>
      </w:r>
      <w:r>
        <w:rPr>
          <w:bCs/>
        </w:rPr>
        <w:t xml:space="preserve"> «</w:t>
      </w:r>
      <w:r w:rsidRPr="00600192">
        <w:rPr>
          <w:bCs/>
        </w:rPr>
        <w:t>О внесении изменений в Положение о Реестре имущества</w:t>
      </w:r>
      <w:r w:rsidR="00693B91">
        <w:rPr>
          <w:bCs/>
        </w:rPr>
        <w:t>, находящегося в собственности Г</w:t>
      </w:r>
      <w:r w:rsidRPr="00600192">
        <w:rPr>
          <w:bCs/>
        </w:rPr>
        <w:t xml:space="preserve">ородского округа Орехово-Зуево Московской области, принятое решением Совета депутатов городского округа Орехово-Зуево от 30.04.2009 </w:t>
      </w:r>
      <w:r>
        <w:rPr>
          <w:bCs/>
        </w:rPr>
        <w:t>№</w:t>
      </w:r>
      <w:r w:rsidRPr="00600192">
        <w:rPr>
          <w:bCs/>
        </w:rPr>
        <w:t xml:space="preserve"> 37/3 "О принятии Положения о Реестре имущества, находящегося в собственности </w:t>
      </w:r>
      <w:r w:rsidR="00693B91">
        <w:rPr>
          <w:bCs/>
        </w:rPr>
        <w:t>Г</w:t>
      </w:r>
      <w:r w:rsidRPr="00600192">
        <w:rPr>
          <w:bCs/>
        </w:rPr>
        <w:t>ородского округа О</w:t>
      </w:r>
      <w:r>
        <w:rPr>
          <w:bCs/>
        </w:rPr>
        <w:t>рехово-Зуево Московской области».</w:t>
      </w:r>
    </w:p>
    <w:p w:rsidR="00E21D9B" w:rsidRDefault="00E21D9B" w:rsidP="00E21D9B">
      <w:pPr>
        <w:tabs>
          <w:tab w:val="left" w:pos="720"/>
        </w:tabs>
        <w:spacing w:before="120" w:after="120"/>
        <w:jc w:val="both"/>
      </w:pPr>
      <w:r>
        <w:t xml:space="preserve">         </w:t>
      </w:r>
      <w:r w:rsidR="00ED383D">
        <w:t xml:space="preserve">5. </w:t>
      </w:r>
      <w:r w:rsidR="00ED383D" w:rsidRPr="00E21D9B">
        <w:rPr>
          <w:color w:val="000000" w:themeColor="text1"/>
        </w:rPr>
        <w:t xml:space="preserve">Считать утратившим силу </w:t>
      </w:r>
      <w:hyperlink r:id="rId12" w:history="1">
        <w:r w:rsidRPr="00C173CA">
          <w:rPr>
            <w:color w:val="000000"/>
          </w:rPr>
          <w:t>решение</w:t>
        </w:r>
      </w:hyperlink>
      <w:r w:rsidRPr="00C173CA">
        <w:rPr>
          <w:color w:val="000000"/>
        </w:rPr>
        <w:t xml:space="preserve"> </w:t>
      </w:r>
      <w:r w:rsidRPr="00C173CA">
        <w:t xml:space="preserve">Совета депутатов </w:t>
      </w:r>
      <w:r>
        <w:t>Орехово-Зуевского муниципального района Московской области</w:t>
      </w:r>
      <w:r w:rsidRPr="00C173CA">
        <w:t xml:space="preserve"> от </w:t>
      </w:r>
      <w:r>
        <w:t>23</w:t>
      </w:r>
      <w:r w:rsidRPr="00C173CA">
        <w:t>.</w:t>
      </w:r>
      <w:r>
        <w:t>10</w:t>
      </w:r>
      <w:r w:rsidRPr="00C173CA">
        <w:t>.20</w:t>
      </w:r>
      <w:r>
        <w:t xml:space="preserve">09 №95/13 </w:t>
      </w:r>
      <w:r w:rsidRPr="00C173CA">
        <w:t>«О</w:t>
      </w:r>
      <w:r>
        <w:t>б утверждении</w:t>
      </w:r>
      <w:r w:rsidRPr="00C173CA">
        <w:t xml:space="preserve"> Положения</w:t>
      </w:r>
      <w:r>
        <w:t xml:space="preserve"> о реестре муниципальной собственности </w:t>
      </w:r>
      <w:r w:rsidRPr="00C173CA">
        <w:t xml:space="preserve"> </w:t>
      </w:r>
      <w:r>
        <w:t>Орехово-Зуевского муниципального района</w:t>
      </w:r>
      <w:r w:rsidRPr="00C173CA">
        <w:t>»</w:t>
      </w:r>
    </w:p>
    <w:p w:rsidR="006B773B" w:rsidRPr="006B773B" w:rsidRDefault="00E21D9B" w:rsidP="006B773B">
      <w:pPr>
        <w:tabs>
          <w:tab w:val="left" w:pos="720"/>
        </w:tabs>
        <w:spacing w:before="120" w:after="120"/>
        <w:ind w:firstLine="567"/>
        <w:jc w:val="both"/>
        <w:rPr>
          <w:szCs w:val="28"/>
        </w:rPr>
      </w:pPr>
      <w:r>
        <w:t>6</w:t>
      </w:r>
      <w:r w:rsidR="006B773B" w:rsidRPr="006B773B">
        <w:t>. Настоящее Решение вступает в силу со дня его официального опубликования</w:t>
      </w:r>
      <w:r w:rsidR="006B773B" w:rsidRPr="006B773B">
        <w:rPr>
          <w:szCs w:val="28"/>
        </w:rPr>
        <w:t>.</w:t>
      </w:r>
    </w:p>
    <w:p w:rsidR="006B773B" w:rsidRPr="006B773B" w:rsidRDefault="00E21D9B" w:rsidP="006B773B">
      <w:pPr>
        <w:widowControl/>
        <w:tabs>
          <w:tab w:val="left" w:pos="720"/>
        </w:tabs>
        <w:autoSpaceDE/>
        <w:autoSpaceDN/>
        <w:adjustRightInd/>
        <w:spacing w:before="120" w:after="120"/>
        <w:ind w:firstLine="567"/>
        <w:jc w:val="both"/>
        <w:rPr>
          <w:szCs w:val="28"/>
        </w:rPr>
      </w:pPr>
      <w:r>
        <w:rPr>
          <w:szCs w:val="28"/>
        </w:rPr>
        <w:lastRenderedPageBreak/>
        <w:t>7</w:t>
      </w:r>
      <w:r w:rsidR="006B773B" w:rsidRPr="006B773B">
        <w:rPr>
          <w:szCs w:val="28"/>
        </w:rPr>
        <w:t xml:space="preserve">. Контроль исполнения настоящего Решения возложить на главу </w:t>
      </w:r>
      <w:r w:rsidR="006B773B" w:rsidRPr="006B773B">
        <w:rPr>
          <w:bCs/>
        </w:rPr>
        <w:t>Орехово-Зуевского городского округа Московской области Панина Г.О.</w:t>
      </w:r>
    </w:p>
    <w:p w:rsidR="006B773B" w:rsidRDefault="006B773B" w:rsidP="006B773B">
      <w:pPr>
        <w:widowControl/>
        <w:autoSpaceDE/>
        <w:autoSpaceDN/>
        <w:adjustRightInd/>
      </w:pPr>
    </w:p>
    <w:p w:rsidR="00165AC5" w:rsidRDefault="00165AC5" w:rsidP="006B773B">
      <w:pPr>
        <w:widowControl/>
        <w:autoSpaceDE/>
        <w:autoSpaceDN/>
        <w:adjustRightInd/>
      </w:pPr>
    </w:p>
    <w:p w:rsidR="00165AC5" w:rsidRPr="006B773B" w:rsidRDefault="00165AC5" w:rsidP="006B773B">
      <w:pPr>
        <w:widowControl/>
        <w:autoSpaceDE/>
        <w:autoSpaceDN/>
        <w:adjustRightInd/>
      </w:pPr>
    </w:p>
    <w:p w:rsidR="006B773B" w:rsidRPr="006B773B" w:rsidRDefault="006B773B" w:rsidP="006B773B">
      <w:pPr>
        <w:keepNext/>
        <w:widowControl/>
        <w:tabs>
          <w:tab w:val="left" w:pos="851"/>
        </w:tabs>
        <w:autoSpaceDE/>
        <w:autoSpaceDN/>
        <w:adjustRightInd/>
        <w:outlineLvl w:val="7"/>
        <w:rPr>
          <w:b/>
          <w:bCs/>
        </w:rPr>
      </w:pPr>
      <w:r w:rsidRPr="006B773B">
        <w:rPr>
          <w:b/>
          <w:bCs/>
        </w:rPr>
        <w:t xml:space="preserve">Председатель Совета депутатов </w:t>
      </w:r>
    </w:p>
    <w:p w:rsidR="006B773B" w:rsidRPr="006B773B" w:rsidRDefault="006B773B" w:rsidP="006B773B">
      <w:pPr>
        <w:keepNext/>
        <w:widowControl/>
        <w:autoSpaceDE/>
        <w:autoSpaceDN/>
        <w:adjustRightInd/>
        <w:outlineLvl w:val="7"/>
        <w:rPr>
          <w:b/>
          <w:bCs/>
        </w:rPr>
      </w:pPr>
      <w:r w:rsidRPr="006B773B">
        <w:rPr>
          <w:b/>
          <w:bCs/>
        </w:rPr>
        <w:t>Орехово-Зуевского городского округа</w:t>
      </w:r>
    </w:p>
    <w:p w:rsidR="006B773B" w:rsidRPr="006B773B" w:rsidRDefault="006B773B" w:rsidP="006B773B">
      <w:pPr>
        <w:keepNext/>
        <w:widowControl/>
        <w:autoSpaceDE/>
        <w:autoSpaceDN/>
        <w:adjustRightInd/>
        <w:outlineLvl w:val="7"/>
        <w:rPr>
          <w:b/>
          <w:bCs/>
        </w:rPr>
      </w:pPr>
      <w:r w:rsidRPr="006B773B">
        <w:rPr>
          <w:b/>
          <w:bCs/>
        </w:rPr>
        <w:t>Московской области</w:t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</w:r>
      <w:r w:rsidRPr="006B773B">
        <w:rPr>
          <w:b/>
          <w:bCs/>
        </w:rPr>
        <w:tab/>
        <w:t xml:space="preserve">Т.И. </w:t>
      </w:r>
      <w:proofErr w:type="spellStart"/>
      <w:r w:rsidRPr="006B773B">
        <w:rPr>
          <w:b/>
          <w:bCs/>
        </w:rPr>
        <w:t>Ронзина</w:t>
      </w:r>
      <w:proofErr w:type="spellEnd"/>
    </w:p>
    <w:p w:rsidR="006B773B" w:rsidRPr="006B773B" w:rsidRDefault="006B773B" w:rsidP="006B773B">
      <w:pPr>
        <w:widowControl/>
        <w:autoSpaceDE/>
        <w:autoSpaceDN/>
        <w:adjustRightInd/>
      </w:pPr>
    </w:p>
    <w:p w:rsidR="006B773B" w:rsidRPr="006B773B" w:rsidRDefault="006B773B" w:rsidP="006B773B">
      <w:pPr>
        <w:widowControl/>
        <w:autoSpaceDE/>
        <w:autoSpaceDN/>
        <w:adjustRightInd/>
      </w:pP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 xml:space="preserve">Глава Орехово-Зуевского </w:t>
      </w: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>городского округа</w:t>
      </w: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>Московской области</w:t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  <w:t>Г.О. Панин</w:t>
      </w: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</w:p>
    <w:p w:rsidR="006B773B" w:rsidRPr="006B773B" w:rsidRDefault="006B773B" w:rsidP="006B773B">
      <w:pPr>
        <w:widowControl/>
        <w:autoSpaceDE/>
        <w:autoSpaceDN/>
        <w:adjustRightInd/>
        <w:rPr>
          <w:b/>
        </w:rPr>
      </w:pPr>
    </w:p>
    <w:p w:rsidR="00457E2C" w:rsidRPr="00457E2C" w:rsidRDefault="006B773B" w:rsidP="00457E2C">
      <w:pPr>
        <w:jc w:val="both"/>
      </w:pPr>
      <w:r w:rsidRPr="006B773B">
        <w:t xml:space="preserve">Разослано: </w:t>
      </w:r>
      <w:r w:rsidR="00457E2C" w:rsidRPr="00457E2C">
        <w:t>дело, Панину Г.О., Комитет</w:t>
      </w:r>
      <w:r w:rsidR="00693B91">
        <w:t>у</w:t>
      </w:r>
      <w:r w:rsidR="00457E2C" w:rsidRPr="00457E2C">
        <w:t xml:space="preserve"> по управлению имуществом администрации Орехово-Зуевского городского округа Московской области-2 экз., Автономному учреждению «Информационный центр городского округа Ликино-</w:t>
      </w:r>
      <w:proofErr w:type="spellStart"/>
      <w:r w:rsidR="00457E2C" w:rsidRPr="00457E2C">
        <w:t>Дулёво</w:t>
      </w:r>
      <w:proofErr w:type="spellEnd"/>
      <w:r w:rsidR="00457E2C" w:rsidRPr="00457E2C">
        <w:t xml:space="preserve">», Орехово-Зуевской городской прокуратуре, регистр. </w:t>
      </w:r>
    </w:p>
    <w:p w:rsidR="006B773B" w:rsidRDefault="006B773B" w:rsidP="006B773B">
      <w:pPr>
        <w:widowControl/>
        <w:autoSpaceDE/>
        <w:autoSpaceDN/>
        <w:adjustRightInd/>
        <w:jc w:val="both"/>
      </w:pPr>
    </w:p>
    <w:p w:rsidR="00457E2C" w:rsidRDefault="00457E2C" w:rsidP="006B773B">
      <w:pPr>
        <w:widowControl/>
        <w:autoSpaceDE/>
        <w:autoSpaceDN/>
        <w:adjustRightInd/>
        <w:jc w:val="both"/>
      </w:pPr>
    </w:p>
    <w:p w:rsidR="00457E2C" w:rsidRDefault="00457E2C" w:rsidP="006B773B">
      <w:pPr>
        <w:widowControl/>
        <w:autoSpaceDE/>
        <w:autoSpaceDN/>
        <w:adjustRightInd/>
        <w:jc w:val="both"/>
      </w:pPr>
    </w:p>
    <w:p w:rsidR="00457E2C" w:rsidRPr="00457E2C" w:rsidRDefault="00457E2C" w:rsidP="00457E2C">
      <w:pPr>
        <w:widowControl/>
        <w:autoSpaceDE/>
        <w:autoSpaceDN/>
        <w:adjustRightInd/>
        <w:rPr>
          <w:sz w:val="22"/>
          <w:szCs w:val="22"/>
        </w:rPr>
      </w:pPr>
      <w:r w:rsidRPr="00457E2C">
        <w:rPr>
          <w:sz w:val="22"/>
          <w:szCs w:val="22"/>
        </w:rPr>
        <w:t>Исп. Глебова Е.В.</w:t>
      </w:r>
    </w:p>
    <w:p w:rsidR="00457E2C" w:rsidRPr="00457E2C" w:rsidRDefault="00457E2C" w:rsidP="00457E2C">
      <w:pPr>
        <w:widowControl/>
        <w:autoSpaceDE/>
        <w:autoSpaceDN/>
        <w:adjustRightInd/>
        <w:rPr>
          <w:sz w:val="22"/>
          <w:szCs w:val="22"/>
        </w:rPr>
      </w:pPr>
      <w:r w:rsidRPr="00457E2C">
        <w:rPr>
          <w:sz w:val="22"/>
          <w:szCs w:val="22"/>
        </w:rPr>
        <w:t>Тел. 8 (496) 412-78-64</w:t>
      </w:r>
    </w:p>
    <w:p w:rsidR="00457E2C" w:rsidRPr="006B773B" w:rsidRDefault="00457E2C" w:rsidP="006B773B">
      <w:pPr>
        <w:widowControl/>
        <w:autoSpaceDE/>
        <w:autoSpaceDN/>
        <w:adjustRightInd/>
        <w:jc w:val="both"/>
      </w:pPr>
    </w:p>
    <w:p w:rsidR="006B773B" w:rsidRPr="006B773B" w:rsidRDefault="006B773B" w:rsidP="006B773B">
      <w:pPr>
        <w:widowControl/>
        <w:autoSpaceDE/>
        <w:autoSpaceDN/>
        <w:adjustRightInd/>
        <w:jc w:val="both"/>
      </w:pPr>
    </w:p>
    <w:p w:rsidR="006B773B" w:rsidRPr="006B773B" w:rsidRDefault="006B773B" w:rsidP="006B773B">
      <w:pPr>
        <w:widowControl/>
        <w:autoSpaceDE/>
        <w:autoSpaceDN/>
        <w:adjustRightInd/>
        <w:jc w:val="both"/>
      </w:pPr>
    </w:p>
    <w:p w:rsidR="00C173CA" w:rsidRPr="00C173CA" w:rsidRDefault="00C173CA" w:rsidP="00C173CA">
      <w:pPr>
        <w:adjustRightInd/>
        <w:spacing w:before="220"/>
        <w:ind w:firstLine="540"/>
        <w:jc w:val="both"/>
      </w:pPr>
    </w:p>
    <w:p w:rsidR="00C173CA" w:rsidRPr="00C173CA" w:rsidRDefault="00C173CA" w:rsidP="00C173CA">
      <w:pPr>
        <w:widowControl/>
        <w:tabs>
          <w:tab w:val="left" w:pos="-5220"/>
          <w:tab w:val="center" w:pos="-5040"/>
          <w:tab w:val="left" w:pos="-4860"/>
          <w:tab w:val="num" w:pos="1260"/>
        </w:tabs>
        <w:autoSpaceDE/>
        <w:autoSpaceDN/>
        <w:adjustRightInd/>
        <w:spacing w:before="120" w:after="120"/>
        <w:ind w:firstLine="567"/>
        <w:jc w:val="both"/>
      </w:pPr>
    </w:p>
    <w:p w:rsidR="00C9410D" w:rsidRPr="00C173CA" w:rsidRDefault="00C9410D" w:rsidP="00C9410D">
      <w:pPr>
        <w:widowControl/>
        <w:ind w:firstLine="709"/>
        <w:jc w:val="both"/>
        <w:rPr>
          <w:b/>
          <w:bCs/>
        </w:rPr>
      </w:pPr>
    </w:p>
    <w:p w:rsidR="00C9410D" w:rsidRPr="00C173CA" w:rsidRDefault="00C9410D" w:rsidP="00C9410D">
      <w:pPr>
        <w:widowControl/>
        <w:ind w:firstLine="709"/>
        <w:jc w:val="both"/>
        <w:rPr>
          <w:b/>
          <w:bCs/>
        </w:rPr>
      </w:pPr>
    </w:p>
    <w:p w:rsidR="00C9410D" w:rsidRPr="00C173CA" w:rsidRDefault="00C9410D" w:rsidP="00C9410D">
      <w:pPr>
        <w:widowControl/>
        <w:ind w:firstLine="709"/>
        <w:jc w:val="both"/>
        <w:rPr>
          <w:b/>
          <w:bCs/>
        </w:rPr>
      </w:pPr>
    </w:p>
    <w:p w:rsidR="00C9410D" w:rsidRPr="00C173CA" w:rsidRDefault="00C9410D" w:rsidP="00C9410D">
      <w:pPr>
        <w:widowControl/>
        <w:jc w:val="both"/>
      </w:pPr>
    </w:p>
    <w:p w:rsidR="00B07BA8" w:rsidRDefault="00B07BA8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6B773B" w:rsidRDefault="006B773B" w:rsidP="00B72C6E">
      <w:pPr>
        <w:pStyle w:val="ConsPlusNormal"/>
        <w:jc w:val="right"/>
        <w:outlineLvl w:val="0"/>
        <w:rPr>
          <w:rFonts w:ascii="Arial" w:hAnsi="Arial" w:cs="Arial"/>
        </w:rPr>
      </w:pPr>
    </w:p>
    <w:p w:rsidR="00165AC5" w:rsidRDefault="00165AC5" w:rsidP="00457E2C">
      <w:pPr>
        <w:pStyle w:val="ConsPlusNormal"/>
        <w:outlineLvl w:val="0"/>
        <w:rPr>
          <w:szCs w:val="24"/>
        </w:rPr>
      </w:pPr>
    </w:p>
    <w:p w:rsidR="00B72C6E" w:rsidRPr="006B773B" w:rsidRDefault="00B72C6E" w:rsidP="00B72C6E">
      <w:pPr>
        <w:pStyle w:val="ConsPlusNormal"/>
        <w:jc w:val="right"/>
        <w:outlineLvl w:val="0"/>
        <w:rPr>
          <w:szCs w:val="24"/>
        </w:rPr>
      </w:pPr>
      <w:r w:rsidRPr="006B773B">
        <w:rPr>
          <w:szCs w:val="24"/>
        </w:rPr>
        <w:lastRenderedPageBreak/>
        <w:t>Приложение</w:t>
      </w:r>
    </w:p>
    <w:p w:rsidR="00B72C6E" w:rsidRPr="006B773B" w:rsidRDefault="00B72C6E" w:rsidP="00B72C6E">
      <w:pPr>
        <w:pStyle w:val="ConsPlusNormal"/>
        <w:jc w:val="right"/>
        <w:rPr>
          <w:szCs w:val="24"/>
        </w:rPr>
      </w:pPr>
      <w:r w:rsidRPr="006B773B">
        <w:rPr>
          <w:szCs w:val="24"/>
        </w:rPr>
        <w:t>к решению Совета депутатов</w:t>
      </w:r>
    </w:p>
    <w:p w:rsidR="00B72C6E" w:rsidRPr="006B773B" w:rsidRDefault="00B72C6E" w:rsidP="00B72C6E">
      <w:pPr>
        <w:pStyle w:val="ConsPlusNormal"/>
        <w:jc w:val="right"/>
        <w:rPr>
          <w:szCs w:val="24"/>
        </w:rPr>
      </w:pPr>
      <w:r w:rsidRPr="006B773B">
        <w:rPr>
          <w:szCs w:val="24"/>
        </w:rPr>
        <w:t>Орехово-Зуевского городского округа</w:t>
      </w:r>
    </w:p>
    <w:p w:rsidR="00B72C6E" w:rsidRPr="006B773B" w:rsidRDefault="00B72C6E" w:rsidP="00B72C6E">
      <w:pPr>
        <w:pStyle w:val="ConsPlusNormal"/>
        <w:jc w:val="right"/>
        <w:rPr>
          <w:szCs w:val="24"/>
        </w:rPr>
      </w:pPr>
      <w:r w:rsidRPr="006B773B">
        <w:rPr>
          <w:szCs w:val="24"/>
        </w:rPr>
        <w:t>Московской области</w:t>
      </w:r>
    </w:p>
    <w:p w:rsidR="00B72C6E" w:rsidRDefault="007857DD" w:rsidP="007857DD">
      <w:pPr>
        <w:pStyle w:val="ConsPlusNormal"/>
        <w:jc w:val="right"/>
        <w:rPr>
          <w:szCs w:val="24"/>
        </w:rPr>
      </w:pPr>
      <w:proofErr w:type="gramStart"/>
      <w:r w:rsidRPr="007857DD">
        <w:rPr>
          <w:szCs w:val="24"/>
        </w:rPr>
        <w:t>от  26.03.2020</w:t>
      </w:r>
      <w:proofErr w:type="gramEnd"/>
      <w:r w:rsidRPr="007857DD">
        <w:rPr>
          <w:szCs w:val="24"/>
        </w:rPr>
        <w:t xml:space="preserve">   № 14</w:t>
      </w:r>
      <w:r>
        <w:rPr>
          <w:szCs w:val="24"/>
        </w:rPr>
        <w:t>3</w:t>
      </w:r>
      <w:r w:rsidRPr="007857DD">
        <w:rPr>
          <w:szCs w:val="24"/>
        </w:rPr>
        <w:t>/10</w:t>
      </w:r>
    </w:p>
    <w:p w:rsidR="007857DD" w:rsidRDefault="007857DD" w:rsidP="007857DD">
      <w:pPr>
        <w:pStyle w:val="ConsPlusNormal"/>
        <w:jc w:val="right"/>
        <w:rPr>
          <w:szCs w:val="24"/>
        </w:rPr>
      </w:pPr>
    </w:p>
    <w:p w:rsidR="007857DD" w:rsidRPr="006B773B" w:rsidRDefault="007857DD" w:rsidP="007857DD">
      <w:pPr>
        <w:pStyle w:val="ConsPlusNormal"/>
        <w:jc w:val="right"/>
        <w:rPr>
          <w:szCs w:val="24"/>
        </w:rPr>
      </w:pPr>
    </w:p>
    <w:p w:rsidR="00B07BA8" w:rsidRPr="006B773B" w:rsidRDefault="00B07BA8" w:rsidP="00B07BA8">
      <w:pPr>
        <w:adjustRightInd/>
        <w:jc w:val="center"/>
        <w:rPr>
          <w:b/>
        </w:rPr>
      </w:pPr>
      <w:r w:rsidRPr="006B773B">
        <w:rPr>
          <w:b/>
        </w:rPr>
        <w:t>ПОЛОЖЕНИЕ</w:t>
      </w:r>
    </w:p>
    <w:p w:rsidR="00B07BA8" w:rsidRPr="006B773B" w:rsidRDefault="00B07BA8" w:rsidP="00B07BA8">
      <w:pPr>
        <w:adjustRightInd/>
        <w:jc w:val="center"/>
        <w:rPr>
          <w:b/>
        </w:rPr>
      </w:pPr>
      <w:r w:rsidRPr="006B773B">
        <w:rPr>
          <w:b/>
        </w:rPr>
        <w:t xml:space="preserve">О </w:t>
      </w:r>
      <w:r w:rsidR="00D746B6">
        <w:rPr>
          <w:b/>
        </w:rPr>
        <w:t xml:space="preserve">ПОРЯДКЕ ВЕДЕНИЯ </w:t>
      </w:r>
      <w:r w:rsidR="00F03670">
        <w:rPr>
          <w:b/>
        </w:rPr>
        <w:t>РЕЕСТР</w:t>
      </w:r>
      <w:r w:rsidR="00D746B6">
        <w:rPr>
          <w:b/>
        </w:rPr>
        <w:t>А</w:t>
      </w:r>
      <w:r w:rsidRPr="006B773B">
        <w:rPr>
          <w:b/>
        </w:rPr>
        <w:t xml:space="preserve"> МУНИЦИПАЛЬНО</w:t>
      </w:r>
      <w:r w:rsidR="00F03670">
        <w:rPr>
          <w:b/>
        </w:rPr>
        <w:t>ГО</w:t>
      </w:r>
      <w:r w:rsidRPr="006B773B">
        <w:rPr>
          <w:b/>
        </w:rPr>
        <w:t xml:space="preserve"> </w:t>
      </w:r>
      <w:r w:rsidR="00B21661">
        <w:rPr>
          <w:b/>
        </w:rPr>
        <w:t xml:space="preserve">ИМУЩЕСТВА </w:t>
      </w:r>
      <w:r w:rsidRPr="006B773B">
        <w:rPr>
          <w:b/>
        </w:rPr>
        <w:t>ОРЕХОВО-ЗУЕВСК</w:t>
      </w:r>
      <w:r w:rsidR="00B21661">
        <w:rPr>
          <w:b/>
        </w:rPr>
        <w:t>ОГО</w:t>
      </w:r>
      <w:r w:rsidRPr="006B773B">
        <w:rPr>
          <w:b/>
        </w:rPr>
        <w:t xml:space="preserve"> ГОР</w:t>
      </w:r>
      <w:r w:rsidR="00CF47CC" w:rsidRPr="006B773B">
        <w:rPr>
          <w:b/>
        </w:rPr>
        <w:t>ОДСКО</w:t>
      </w:r>
      <w:r w:rsidR="00B21661">
        <w:rPr>
          <w:b/>
        </w:rPr>
        <w:t>ГО</w:t>
      </w:r>
      <w:r w:rsidR="00CF47CC" w:rsidRPr="006B773B">
        <w:rPr>
          <w:b/>
        </w:rPr>
        <w:t xml:space="preserve"> ОКРУГ</w:t>
      </w:r>
      <w:r w:rsidR="00B21661">
        <w:rPr>
          <w:b/>
        </w:rPr>
        <w:t>А</w:t>
      </w:r>
      <w:r w:rsidR="00CF47CC" w:rsidRPr="006B773B">
        <w:rPr>
          <w:b/>
        </w:rPr>
        <w:t xml:space="preserve"> МОСКОВСКОЙ </w:t>
      </w:r>
      <w:r w:rsidR="00165AC5">
        <w:rPr>
          <w:b/>
        </w:rPr>
        <w:t>ОБЛАСТИ</w:t>
      </w:r>
      <w:r w:rsidR="00693B91">
        <w:rPr>
          <w:b/>
        </w:rPr>
        <w:t xml:space="preserve"> И О ПРИЗНАНИИ УТРАТИВШИМИ СИЛУ НЕКОТОРЫХ МУНИЦИПАЛЬНЫХ ПРАВОВЫХ АКТОВ</w:t>
      </w:r>
    </w:p>
    <w:p w:rsidR="00B07BA8" w:rsidRPr="006B773B" w:rsidRDefault="00B07BA8" w:rsidP="00B07BA8">
      <w:pPr>
        <w:adjustRightInd/>
        <w:jc w:val="both"/>
      </w:pPr>
    </w:p>
    <w:p w:rsidR="00B07BA8" w:rsidRPr="006B773B" w:rsidRDefault="00B07BA8" w:rsidP="00B07BA8">
      <w:pPr>
        <w:adjustRightInd/>
        <w:jc w:val="center"/>
        <w:outlineLvl w:val="1"/>
      </w:pPr>
      <w:r w:rsidRPr="006B773B">
        <w:t>1. Общие положения</w:t>
      </w:r>
    </w:p>
    <w:p w:rsidR="00F03670" w:rsidRDefault="00B07BA8" w:rsidP="00F03670">
      <w:pPr>
        <w:adjustRightInd/>
        <w:jc w:val="both"/>
      </w:pPr>
      <w:r w:rsidRPr="006B773B">
        <w:t xml:space="preserve">1.1. Настоящее Положение разработано в соответствии с Гражданским </w:t>
      </w:r>
      <w:hyperlink r:id="rId13" w:history="1">
        <w:r w:rsidRPr="006B773B">
          <w:rPr>
            <w:color w:val="000000"/>
          </w:rPr>
          <w:t>кодексом</w:t>
        </w:r>
      </w:hyperlink>
      <w:r w:rsidRPr="006B773B">
        <w:rPr>
          <w:color w:val="000000"/>
        </w:rPr>
        <w:t xml:space="preserve"> Российской Федерации, Федеральным </w:t>
      </w:r>
      <w:hyperlink r:id="rId14" w:history="1">
        <w:r w:rsidRPr="006B773B">
          <w:rPr>
            <w:color w:val="000000"/>
          </w:rPr>
          <w:t>законом</w:t>
        </w:r>
      </w:hyperlink>
      <w:r w:rsidRPr="006B773B">
        <w:rPr>
          <w:color w:val="000000"/>
        </w:rPr>
        <w:t xml:space="preserve"> от 06.10.2003 </w:t>
      </w:r>
      <w:r w:rsidR="004241E6">
        <w:rPr>
          <w:color w:val="000000"/>
        </w:rPr>
        <w:t>№ 131-ФЗ «</w:t>
      </w:r>
      <w:r w:rsidRPr="006B773B">
        <w:rPr>
          <w:color w:val="000000"/>
        </w:rPr>
        <w:t xml:space="preserve">Об общих принципах организации местного самоуправления в </w:t>
      </w:r>
      <w:r w:rsidRPr="006B773B">
        <w:t>Российской Федерации</w:t>
      </w:r>
      <w:r w:rsidR="004241E6">
        <w:t>»</w:t>
      </w:r>
      <w:r w:rsidRPr="006B773B">
        <w:t xml:space="preserve">, </w:t>
      </w:r>
      <w:r w:rsidR="00D746B6">
        <w:t>п</w:t>
      </w:r>
      <w:r w:rsidR="00F03670">
        <w:t>риказом Мин</w:t>
      </w:r>
      <w:r w:rsidR="00D746B6">
        <w:t xml:space="preserve">истерства </w:t>
      </w:r>
      <w:r w:rsidR="00F03670">
        <w:t>эконом</w:t>
      </w:r>
      <w:r w:rsidR="00D746B6">
        <w:t xml:space="preserve">ического </w:t>
      </w:r>
      <w:r w:rsidR="00F03670">
        <w:t>развития Российской Федерации от 30.08.2011 г. №424 «Об утверждении порядка ведения органами местного самоуправления реестров муниципального имущества»</w:t>
      </w:r>
      <w:r w:rsidR="00280F28" w:rsidRPr="00280F28">
        <w:rPr>
          <w:rFonts w:eastAsia="Calibri"/>
          <w:color w:val="000000" w:themeColor="text1"/>
          <w:lang w:eastAsia="en-US"/>
        </w:rPr>
        <w:t xml:space="preserve"> </w:t>
      </w:r>
      <w:r w:rsidR="00280F28" w:rsidRPr="009227DC">
        <w:rPr>
          <w:rFonts w:eastAsia="Calibri"/>
          <w:color w:val="000000" w:themeColor="text1"/>
          <w:lang w:eastAsia="en-US"/>
        </w:rPr>
        <w:t xml:space="preserve">(в ред. </w:t>
      </w:r>
      <w:hyperlink r:id="rId15" w:history="1">
        <w:r w:rsidR="004241E6">
          <w:rPr>
            <w:rFonts w:eastAsia="Calibri"/>
            <w:color w:val="000000" w:themeColor="text1"/>
            <w:lang w:eastAsia="en-US"/>
          </w:rPr>
          <w:t>п</w:t>
        </w:r>
        <w:r w:rsidR="00280F28" w:rsidRPr="009227DC">
          <w:rPr>
            <w:rFonts w:eastAsia="Calibri"/>
            <w:color w:val="000000" w:themeColor="text1"/>
            <w:lang w:eastAsia="en-US"/>
          </w:rPr>
          <w:t>риказа</w:t>
        </w:r>
      </w:hyperlink>
      <w:r w:rsidR="00280F28" w:rsidRPr="009227DC">
        <w:rPr>
          <w:rFonts w:eastAsia="Calibri"/>
          <w:color w:val="000000" w:themeColor="text1"/>
          <w:lang w:eastAsia="en-US"/>
        </w:rPr>
        <w:t xml:space="preserve"> Минэкономразвития России от 13.09.2019 </w:t>
      </w:r>
      <w:r w:rsidR="004241E6">
        <w:rPr>
          <w:rFonts w:eastAsia="Calibri"/>
          <w:color w:val="000000" w:themeColor="text1"/>
          <w:lang w:eastAsia="en-US"/>
        </w:rPr>
        <w:t>№</w:t>
      </w:r>
      <w:r w:rsidR="00280F28" w:rsidRPr="009227DC">
        <w:rPr>
          <w:rFonts w:eastAsia="Calibri"/>
          <w:color w:val="000000" w:themeColor="text1"/>
          <w:lang w:eastAsia="en-US"/>
        </w:rPr>
        <w:t xml:space="preserve"> 573)</w:t>
      </w:r>
      <w:r w:rsidR="00F03670">
        <w:t xml:space="preserve">, </w:t>
      </w:r>
      <w:r w:rsidRPr="006B773B">
        <w:t>Уставом Орехово-Зуевского городского окр</w:t>
      </w:r>
      <w:r w:rsidR="00693B91">
        <w:t>уга</w:t>
      </w:r>
      <w:r w:rsidRPr="006B773B">
        <w:t xml:space="preserve">.        </w:t>
      </w:r>
    </w:p>
    <w:p w:rsidR="00F03670" w:rsidRPr="00F03670" w:rsidRDefault="00F03670" w:rsidP="00F03670">
      <w:pPr>
        <w:pStyle w:val="ConsPlusNormal"/>
        <w:jc w:val="both"/>
        <w:rPr>
          <w:rFonts w:ascii="Arial" w:hAnsi="Arial" w:cs="Arial"/>
        </w:rPr>
      </w:pPr>
      <w:r>
        <w:t xml:space="preserve">1.2.  </w:t>
      </w:r>
      <w:r w:rsidR="00D746B6" w:rsidRPr="00D746B6">
        <w:rPr>
          <w:rFonts w:eastAsia="Calibri"/>
          <w:szCs w:val="24"/>
          <w:lang w:eastAsia="en-US"/>
        </w:rPr>
        <w:t xml:space="preserve">Настоящее Положение устанавливает состав подлежащего учету муниципального имущества </w:t>
      </w:r>
      <w:r w:rsidR="00D746B6" w:rsidRPr="00C173CA">
        <w:rPr>
          <w:szCs w:val="24"/>
        </w:rPr>
        <w:t>Орехово-Зуевск</w:t>
      </w:r>
      <w:r w:rsidR="00D746B6">
        <w:rPr>
          <w:szCs w:val="24"/>
        </w:rPr>
        <w:t>ого</w:t>
      </w:r>
      <w:r w:rsidR="00D746B6" w:rsidRPr="00C173CA">
        <w:rPr>
          <w:szCs w:val="24"/>
        </w:rPr>
        <w:t xml:space="preserve"> городско</w:t>
      </w:r>
      <w:r w:rsidR="00D746B6">
        <w:rPr>
          <w:szCs w:val="24"/>
        </w:rPr>
        <w:t>го</w:t>
      </w:r>
      <w:r w:rsidR="00D746B6" w:rsidRPr="00C173CA">
        <w:rPr>
          <w:szCs w:val="24"/>
        </w:rPr>
        <w:t xml:space="preserve"> округ</w:t>
      </w:r>
      <w:r w:rsidR="00D746B6">
        <w:rPr>
          <w:szCs w:val="24"/>
        </w:rPr>
        <w:t>а</w:t>
      </w:r>
      <w:r w:rsidR="00D746B6" w:rsidRPr="00C173CA">
        <w:rPr>
          <w:szCs w:val="24"/>
        </w:rPr>
        <w:t xml:space="preserve"> Московской области</w:t>
      </w:r>
      <w:r w:rsidR="00D746B6" w:rsidRPr="00D746B6">
        <w:rPr>
          <w:rFonts w:eastAsia="Calibri"/>
          <w:szCs w:val="24"/>
          <w:lang w:eastAsia="en-US"/>
        </w:rPr>
        <w:t xml:space="preserve"> (далее - городской округ), порядок его учета и порядок предоставления информации из </w:t>
      </w:r>
      <w:r w:rsidR="00D746B6">
        <w:rPr>
          <w:rFonts w:eastAsia="Calibri"/>
          <w:szCs w:val="24"/>
          <w:lang w:eastAsia="en-US"/>
        </w:rPr>
        <w:t>Р</w:t>
      </w:r>
      <w:r w:rsidR="00D746B6" w:rsidRPr="00D746B6">
        <w:rPr>
          <w:rFonts w:eastAsia="Calibri"/>
          <w:szCs w:val="24"/>
          <w:lang w:eastAsia="en-US"/>
        </w:rPr>
        <w:t>еестра муниципального имущества, а также иные требования, предъявляемые к системе учета муниципального имущества.</w:t>
      </w:r>
    </w:p>
    <w:p w:rsidR="00D746B6" w:rsidRPr="00D746B6" w:rsidRDefault="00F03670" w:rsidP="00D746B6">
      <w:pPr>
        <w:pStyle w:val="ConsPlusNormal"/>
        <w:jc w:val="both"/>
      </w:pPr>
      <w:r w:rsidRPr="00F03670">
        <w:t>1.</w:t>
      </w:r>
      <w:r>
        <w:t>3</w:t>
      </w:r>
      <w:r w:rsidRPr="00F03670">
        <w:t xml:space="preserve">. </w:t>
      </w:r>
      <w:r w:rsidR="00D746B6" w:rsidRPr="00D746B6">
        <w:t>Понятия, используемые в настоящем Положении: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уполномоченный орган - Комитет по управлению имуществом администрации </w:t>
      </w:r>
      <w:r w:rsidR="00D746B6" w:rsidRPr="00C173CA">
        <w:t>Орехово-Зуевск</w:t>
      </w:r>
      <w:r w:rsidR="00D746B6">
        <w:t>ого</w:t>
      </w:r>
      <w:r w:rsidR="00D746B6" w:rsidRPr="00C173CA">
        <w:t xml:space="preserve"> городско</w:t>
      </w:r>
      <w:r w:rsidR="00D746B6">
        <w:t>го</w:t>
      </w:r>
      <w:r w:rsidR="00D746B6" w:rsidRPr="00C173CA">
        <w:t xml:space="preserve"> округ</w:t>
      </w:r>
      <w:r w:rsidR="00D746B6">
        <w:t>а</w:t>
      </w:r>
      <w:r w:rsidR="00D746B6" w:rsidRPr="00C173CA">
        <w:t xml:space="preserve"> Московской области</w:t>
      </w:r>
      <w:r w:rsidR="00D746B6" w:rsidRPr="00D746B6">
        <w:t xml:space="preserve"> (далее - Комитет);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муниципальное образование - муниципальное образование </w:t>
      </w:r>
      <w:r w:rsidR="00D746B6" w:rsidRPr="00C173CA">
        <w:t>Орехово-Зуевск</w:t>
      </w:r>
      <w:r w:rsidR="00D746B6">
        <w:t>ий</w:t>
      </w:r>
      <w:r w:rsidR="00D746B6" w:rsidRPr="00C173CA">
        <w:t xml:space="preserve"> городско</w:t>
      </w:r>
      <w:r w:rsidR="00D746B6">
        <w:t>й</w:t>
      </w:r>
      <w:r w:rsidR="00D746B6" w:rsidRPr="00C173CA">
        <w:t xml:space="preserve"> округ Московской области</w:t>
      </w:r>
      <w:r w:rsidR="00D746B6" w:rsidRPr="00D746B6">
        <w:t>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учет муниципального имущества - получение, экспертиза и хранение документов, содержащих сведения о муниципальном имуществе, и внесение указанных сведений в Реестр муниципального имущества в объеме, необходимом для осуществления полномочий по управлению и распоряжению муниципальным имуществом;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реестр муниципального имущества (далее - Реестр) - муниципальная информационная система, представляющая собой организационно упорядоченную совокупность документов и информационных технологий, реализующих процессы учета муниципального имущества и предоставления сведений о нем;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правообладатель - муниципальный орган исполнительной власти, муниципальное учреждение, муниципальное автономное учреждение, муниципальное унитарное предприятие, муниципальное казенное учреждение или иное юридическое либо физическое лицо, которому муниципальное имущество принадлежит на соответствующем вещном праве или в силу закона;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учет объектов муниципальной собственности - сбор, регистрация и обобщение информации о муниципальной собственности;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объект учета - объект муниципальной собственности, в отношении которого осуществляется учет и </w:t>
      </w:r>
      <w:proofErr w:type="gramStart"/>
      <w:r w:rsidR="00D746B6" w:rsidRPr="00D746B6">
        <w:t>сведения</w:t>
      </w:r>
      <w:proofErr w:type="gramEnd"/>
      <w:r w:rsidR="00D746B6" w:rsidRPr="00D746B6">
        <w:t xml:space="preserve"> о котором подлежат внесению в Реестр;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ведение Реестра - внесение в Реестр сведений об объектах учета, обновление (изменение) этих сведений и исключение их из Реестра;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муниципальные унитарные предприятия - предприятия;</w:t>
      </w:r>
    </w:p>
    <w:p w:rsidR="00D746B6" w:rsidRPr="00D746B6" w:rsidRDefault="004241E6" w:rsidP="004241E6">
      <w:pPr>
        <w:adjustRightInd/>
        <w:jc w:val="both"/>
      </w:pPr>
      <w:r>
        <w:t>-</w:t>
      </w:r>
      <w:r w:rsidR="00D746B6" w:rsidRPr="00D746B6">
        <w:t xml:space="preserve"> муниципальные учреждения автономные, бюджетные и казенные - учреждения;</w:t>
      </w:r>
    </w:p>
    <w:p w:rsidR="00D746B6" w:rsidRDefault="004241E6" w:rsidP="004241E6">
      <w:pPr>
        <w:adjustRightInd/>
        <w:jc w:val="both"/>
      </w:pPr>
      <w:r>
        <w:t>-</w:t>
      </w:r>
      <w:r w:rsidR="00D746B6" w:rsidRPr="00D746B6">
        <w:t xml:space="preserve"> муниципальные казенные предприятия - казенные предприятия.</w:t>
      </w:r>
    </w:p>
    <w:p w:rsidR="00D746B6" w:rsidRPr="00D746B6" w:rsidRDefault="00D746B6" w:rsidP="00D746B6">
      <w:pPr>
        <w:adjustRightInd/>
        <w:jc w:val="both"/>
      </w:pPr>
      <w:r>
        <w:t xml:space="preserve">1.4. </w:t>
      </w:r>
      <w:r w:rsidRPr="00D746B6">
        <w:t xml:space="preserve">Объектами учета в </w:t>
      </w:r>
      <w:r>
        <w:t>Р</w:t>
      </w:r>
      <w:r w:rsidRPr="00D746B6">
        <w:t>еестре являются:</w:t>
      </w:r>
    </w:p>
    <w:p w:rsidR="00D746B6" w:rsidRPr="00D746B6" w:rsidRDefault="00D746B6" w:rsidP="004241E6">
      <w:pPr>
        <w:adjustRightInd/>
        <w:jc w:val="both"/>
      </w:pPr>
      <w:r w:rsidRPr="00D746B6">
        <w:t>1) находящееся в муниципальной собственности недвижимое имущество</w:t>
      </w:r>
      <w:r w:rsidR="004241E6">
        <w:t xml:space="preserve"> (в том числе объекты муниципальной казны) - </w:t>
      </w:r>
      <w:r w:rsidRPr="00D746B6">
        <w:t xml:space="preserve">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</w:t>
      </w:r>
      <w:r>
        <w:lastRenderedPageBreak/>
        <w:t xml:space="preserve">не </w:t>
      </w:r>
      <w:r w:rsidRPr="00D746B6">
        <w:t>отнесенное законом к недвижимости);</w:t>
      </w:r>
    </w:p>
    <w:p w:rsidR="00D746B6" w:rsidRPr="00D746B6" w:rsidRDefault="00D746B6" w:rsidP="004241E6">
      <w:pPr>
        <w:adjustRightInd/>
        <w:jc w:val="both"/>
        <w:rPr>
          <w:color w:val="000000" w:themeColor="text1"/>
        </w:rPr>
      </w:pPr>
      <w:r w:rsidRPr="00D746B6">
        <w:t>2) находящееся в муниципальной собственности движимое имущество</w:t>
      </w:r>
      <w:r w:rsidR="004241E6">
        <w:t xml:space="preserve"> (в том числе объекты муниципальной казны),</w:t>
      </w:r>
      <w:r w:rsidRPr="00D746B6">
        <w:t xml:space="preserve"> акции, доли (вклады) в уставном (складочном) капитале хозяйственного общества или товарищества либо иное имущество не относящееся к недвиж</w:t>
      </w:r>
      <w:r>
        <w:t>имым и движимым вещам</w:t>
      </w:r>
      <w:r w:rsidRPr="00D746B6">
        <w:t xml:space="preserve">, </w:t>
      </w:r>
      <w:r w:rsidRPr="00D746B6">
        <w:rPr>
          <w:color w:val="000000" w:themeColor="text1"/>
        </w:rPr>
        <w:t>стоимость которого превышает размер</w:t>
      </w:r>
      <w:r w:rsidRPr="00D746B6">
        <w:t xml:space="preserve">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</w:t>
      </w:r>
      <w:hyperlink r:id="rId16" w:history="1">
        <w:r w:rsidRPr="00D746B6">
          <w:rPr>
            <w:color w:val="000000" w:themeColor="text1"/>
          </w:rPr>
          <w:t>законом</w:t>
        </w:r>
      </w:hyperlink>
      <w:r w:rsidRPr="00D746B6">
        <w:rPr>
          <w:color w:val="000000" w:themeColor="text1"/>
        </w:rPr>
        <w:t xml:space="preserve"> от 3 ноября 2006 г. </w:t>
      </w:r>
      <w:r w:rsidR="00AC42BA">
        <w:rPr>
          <w:color w:val="000000" w:themeColor="text1"/>
        </w:rPr>
        <w:t>№</w:t>
      </w:r>
      <w:r w:rsidRPr="00D746B6">
        <w:rPr>
          <w:color w:val="000000" w:themeColor="text1"/>
        </w:rPr>
        <w:t xml:space="preserve"> 174-ФЗ </w:t>
      </w:r>
      <w:r w:rsidR="00AC42BA">
        <w:rPr>
          <w:color w:val="000000" w:themeColor="text1"/>
        </w:rPr>
        <w:t>«</w:t>
      </w:r>
      <w:r w:rsidRPr="00D746B6">
        <w:rPr>
          <w:color w:val="000000" w:themeColor="text1"/>
        </w:rPr>
        <w:t>Об автономных учреждениях</w:t>
      </w:r>
      <w:r w:rsidR="00AC42BA">
        <w:rPr>
          <w:color w:val="000000" w:themeColor="text1"/>
        </w:rPr>
        <w:t>»</w:t>
      </w:r>
      <w:r w:rsidRPr="00D746B6">
        <w:rPr>
          <w:color w:val="000000" w:themeColor="text1"/>
        </w:rPr>
        <w:t xml:space="preserve">, Федеральным </w:t>
      </w:r>
      <w:hyperlink r:id="rId17" w:history="1">
        <w:r w:rsidRPr="00D746B6">
          <w:rPr>
            <w:color w:val="000000" w:themeColor="text1"/>
          </w:rPr>
          <w:t>законом</w:t>
        </w:r>
      </w:hyperlink>
      <w:r w:rsidRPr="00D746B6">
        <w:rPr>
          <w:color w:val="000000" w:themeColor="text1"/>
        </w:rPr>
        <w:t xml:space="preserve"> от 12 января 1996 г. </w:t>
      </w:r>
      <w:r w:rsidR="00AC42BA">
        <w:rPr>
          <w:color w:val="000000" w:themeColor="text1"/>
        </w:rPr>
        <w:t>№ 7-ФЗ «</w:t>
      </w:r>
      <w:r w:rsidRPr="00D746B6">
        <w:rPr>
          <w:color w:val="000000" w:themeColor="text1"/>
        </w:rPr>
        <w:t>О некоммерческих организациях</w:t>
      </w:r>
      <w:r w:rsidR="00AC42BA">
        <w:rPr>
          <w:color w:val="000000" w:themeColor="text1"/>
        </w:rPr>
        <w:t>»</w:t>
      </w:r>
      <w:r w:rsidRPr="00D746B6">
        <w:rPr>
          <w:color w:val="000000" w:themeColor="text1"/>
        </w:rPr>
        <w:t>;</w:t>
      </w:r>
    </w:p>
    <w:p w:rsidR="00D746B6" w:rsidRPr="00D746B6" w:rsidRDefault="004241E6" w:rsidP="004241E6">
      <w:pPr>
        <w:adjustRightInd/>
        <w:jc w:val="both"/>
      </w:pPr>
      <w:r>
        <w:t>3</w:t>
      </w:r>
      <w:r w:rsidR="00D746B6" w:rsidRPr="00D746B6">
        <w:t>) предприятия, учреждения, казенные предприятия, хозяйственные общества, товарищества, акции, доли (вклады) в уставном (складочном) капитале которых принадлежат муниципальному образованию, иные юридические лица, учредителем (участником) которых является муниципальное образование.</w:t>
      </w:r>
    </w:p>
    <w:p w:rsidR="002A2309" w:rsidRDefault="00377C3B" w:rsidP="007D0E5B">
      <w:pPr>
        <w:pStyle w:val="ConsPlusNormal"/>
        <w:jc w:val="both"/>
        <w:rPr>
          <w:szCs w:val="24"/>
        </w:rPr>
      </w:pPr>
      <w:r w:rsidRPr="002A2309">
        <w:rPr>
          <w:szCs w:val="24"/>
        </w:rPr>
        <w:t>1.5</w:t>
      </w:r>
      <w:r w:rsidR="00D746B6" w:rsidRPr="00D746B6">
        <w:rPr>
          <w:szCs w:val="24"/>
        </w:rPr>
        <w:t>. Учет муниципального имущества и ведение Реестра осуществляет Комитет.</w:t>
      </w:r>
      <w:r w:rsidR="002A2309" w:rsidRPr="002A2309">
        <w:rPr>
          <w:szCs w:val="24"/>
        </w:rPr>
        <w:t xml:space="preserve"> </w:t>
      </w:r>
      <w:r w:rsidR="00035954">
        <w:rPr>
          <w:szCs w:val="24"/>
        </w:rPr>
        <w:t xml:space="preserve">С этой целью </w:t>
      </w:r>
      <w:r w:rsidR="002A2309">
        <w:rPr>
          <w:szCs w:val="24"/>
        </w:rPr>
        <w:t>Комитет:</w:t>
      </w:r>
    </w:p>
    <w:p w:rsidR="002A2309" w:rsidRPr="002A2309" w:rsidRDefault="002A2309" w:rsidP="002A2309">
      <w:pPr>
        <w:pStyle w:val="ConsPlusNormal"/>
        <w:ind w:firstLine="540"/>
        <w:jc w:val="both"/>
        <w:rPr>
          <w:szCs w:val="24"/>
        </w:rPr>
      </w:pPr>
      <w:r w:rsidRPr="002A2309">
        <w:rPr>
          <w:szCs w:val="24"/>
        </w:rPr>
        <w:t>- обеспечива</w:t>
      </w:r>
      <w:r w:rsidR="00035954">
        <w:rPr>
          <w:szCs w:val="24"/>
        </w:rPr>
        <w:t>ет</w:t>
      </w:r>
      <w:r w:rsidRPr="002A2309">
        <w:rPr>
          <w:szCs w:val="24"/>
        </w:rPr>
        <w:t xml:space="preserve"> соблюдение правил ведения реестра и требований, предъявляемых к системе ведения реестра;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- обеспечива</w:t>
      </w:r>
      <w:r w:rsidR="00035954">
        <w:t>ет</w:t>
      </w:r>
      <w:r w:rsidRPr="002A2309">
        <w:t xml:space="preserve"> соблюдение прав доступа к реестру и защиту государственной и коммерческой тайны;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- осуществля</w:t>
      </w:r>
      <w:r w:rsidR="00035954">
        <w:t>ет</w:t>
      </w:r>
      <w:r w:rsidRPr="002A2309">
        <w:t xml:space="preserve"> информационно-справочное обслуживание, выда</w:t>
      </w:r>
      <w:r w:rsidR="00035954">
        <w:t>ет</w:t>
      </w:r>
      <w:r w:rsidR="004241E6">
        <w:t xml:space="preserve"> выписки из Реестра</w:t>
      </w:r>
      <w:r w:rsidRPr="002A2309">
        <w:t>.</w:t>
      </w:r>
    </w:p>
    <w:p w:rsidR="00F03670" w:rsidRPr="007D0E5B" w:rsidRDefault="00F03670" w:rsidP="00F03670">
      <w:pPr>
        <w:adjustRightInd/>
        <w:jc w:val="both"/>
        <w:rPr>
          <w:color w:val="000000" w:themeColor="text1"/>
        </w:rPr>
      </w:pPr>
      <w:r w:rsidRPr="007D0E5B">
        <w:rPr>
          <w:color w:val="000000" w:themeColor="text1"/>
        </w:rPr>
        <w:t>1.</w:t>
      </w:r>
      <w:r w:rsidR="007D0E5B" w:rsidRPr="007D0E5B">
        <w:rPr>
          <w:color w:val="000000" w:themeColor="text1"/>
        </w:rPr>
        <w:t>6</w:t>
      </w:r>
      <w:r w:rsidRPr="007D0E5B">
        <w:rPr>
          <w:color w:val="000000" w:themeColor="text1"/>
        </w:rPr>
        <w:t>. Финансирование работ по орг</w:t>
      </w:r>
      <w:r w:rsidR="0046310A" w:rsidRPr="007D0E5B">
        <w:rPr>
          <w:color w:val="000000" w:themeColor="text1"/>
        </w:rPr>
        <w:t>анизации учета, ведению Реестра</w:t>
      </w:r>
      <w:r w:rsidRPr="007D0E5B">
        <w:rPr>
          <w:color w:val="000000" w:themeColor="text1"/>
        </w:rPr>
        <w:t xml:space="preserve">, а также обновлению, конвертации и </w:t>
      </w:r>
      <w:r w:rsidR="0046310A" w:rsidRPr="007D0E5B">
        <w:rPr>
          <w:color w:val="000000" w:themeColor="text1"/>
        </w:rPr>
        <w:t>настройке</w:t>
      </w:r>
      <w:r w:rsidRPr="007D0E5B">
        <w:rPr>
          <w:color w:val="000000" w:themeColor="text1"/>
        </w:rPr>
        <w:t xml:space="preserve"> программного обеспечения осуществляется за счет средств местного бюджета.</w:t>
      </w:r>
    </w:p>
    <w:p w:rsidR="00F03670" w:rsidRDefault="00F03670" w:rsidP="00B21661">
      <w:pPr>
        <w:adjustRightInd/>
        <w:jc w:val="both"/>
      </w:pPr>
    </w:p>
    <w:p w:rsidR="002A2309" w:rsidRPr="002A2309" w:rsidRDefault="002A2309" w:rsidP="002A2309">
      <w:pPr>
        <w:adjustRightInd/>
        <w:jc w:val="center"/>
        <w:outlineLvl w:val="1"/>
        <w:rPr>
          <w:b/>
        </w:rPr>
      </w:pPr>
      <w:r w:rsidRPr="002A2309">
        <w:rPr>
          <w:b/>
        </w:rPr>
        <w:t xml:space="preserve"> 2. СТРУКТУРА РЕЕСТРА</w:t>
      </w:r>
    </w:p>
    <w:p w:rsidR="002A2309" w:rsidRPr="002A2309" w:rsidRDefault="002A2309" w:rsidP="002A2309">
      <w:pPr>
        <w:adjustRightInd/>
        <w:jc w:val="both"/>
      </w:pPr>
    </w:p>
    <w:p w:rsidR="002A2309" w:rsidRPr="002A2309" w:rsidRDefault="00002856" w:rsidP="002A2309">
      <w:pPr>
        <w:adjustRightInd/>
        <w:jc w:val="both"/>
      </w:pPr>
      <w:r>
        <w:t>2.1</w:t>
      </w:r>
      <w:r w:rsidR="002A2309">
        <w:t>.</w:t>
      </w:r>
      <w:r w:rsidR="002A2309" w:rsidRPr="002A2309">
        <w:t xml:space="preserve"> Реестр состоит из 3 разделов.</w:t>
      </w:r>
    </w:p>
    <w:p w:rsidR="002A2309" w:rsidRPr="002A2309" w:rsidRDefault="00002856" w:rsidP="002A2309">
      <w:pPr>
        <w:adjustRightInd/>
        <w:jc w:val="both"/>
      </w:pPr>
      <w:r>
        <w:t>2.2</w:t>
      </w:r>
      <w:r w:rsidR="002A2309" w:rsidRPr="002A2309">
        <w:t>. В раздел 1 включаются сведения о муниципальном недвижимом имуществе, в том числе: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1) наименование недвижимого имущества;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2) адрес (местоположение) недвижимого имущества;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3) кадастровый номер недвижимого имущества;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4) индивидуализирующие характеристики (площадь, протяженность и (или) иные параметры, характеризующие физические свойства недвижимого имущества);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5) сведения о балансовой стоимости и начисленной амортизации (износе) недвижимого имущества;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6) сведения о кадастровой стоимости недвижимого имущества;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7) дат</w:t>
      </w:r>
      <w:r w:rsidR="00B1623B">
        <w:t>ы</w:t>
      </w:r>
      <w:r w:rsidRPr="002A2309">
        <w:t xml:space="preserve"> возникновения и прекращения права муниципальной собственности</w:t>
      </w:r>
      <w:r w:rsidR="00BD562D">
        <w:t xml:space="preserve"> на недвижимое имущество</w:t>
      </w:r>
      <w:r w:rsidRPr="002A2309">
        <w:t>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8) реквизиты документов - оснований возникновения (прекращения) права муниципальной собственности на недвижимое имущество;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9) сведения о правообладателе муниципального недвижимого имущества;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10)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Сведения об объектах учета приводятся в единицах измерения, установленных законодательством Российской Федерации для ведения бухгалтерского или технического учета недвижимого имущества.</w:t>
      </w:r>
    </w:p>
    <w:p w:rsidR="002A2309" w:rsidRPr="002A2309" w:rsidRDefault="00002856" w:rsidP="002A2309">
      <w:pPr>
        <w:adjustRightInd/>
        <w:jc w:val="both"/>
      </w:pPr>
      <w:r>
        <w:t>2.3</w:t>
      </w:r>
      <w:r w:rsidR="002A2309" w:rsidRPr="002A2309">
        <w:t>. В раздел 2 включаются сведения о муниципальном движимом имуществе</w:t>
      </w:r>
      <w:r w:rsidR="002F7A5C">
        <w:t xml:space="preserve"> и ином имуществе, не относящемся к недвижимым и движимым вещам, </w:t>
      </w:r>
      <w:r w:rsidR="002A2309" w:rsidRPr="002A2309">
        <w:t>в том числе: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наименование движимого имущества;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сведения о балансовой стоимости и начисленной амортизации (износе) движимого имущества;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индивидуализирующие характеристики;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даты возникновения и прекращения права муниципальной собственности на движимое имущество;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реквизиты документов - оснований возникновения (прекращения) права муниципальной собственности на движимое имущество;</w:t>
      </w:r>
    </w:p>
    <w:p w:rsidR="002A2309" w:rsidRPr="002A2309" w:rsidRDefault="00CF4807" w:rsidP="00CF4807">
      <w:pPr>
        <w:adjustRightInd/>
        <w:jc w:val="both"/>
      </w:pPr>
      <w:r>
        <w:lastRenderedPageBreak/>
        <w:t>-</w:t>
      </w:r>
      <w:r w:rsidR="002A2309" w:rsidRPr="002A2309">
        <w:t xml:space="preserve"> сведения о правообладателе муниципального движимого имущества;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В отношении акций акционерных обществ в раздел 2 Реестра также включаются сведения о: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</w:t>
      </w:r>
      <w:r>
        <w:t xml:space="preserve"> </w:t>
      </w:r>
      <w:r w:rsidR="002A2309" w:rsidRPr="002A2309">
        <w:t>наименовании акционерного общества - эмитента, его основном государственном регистрационном номере;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количестве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</w:t>
      </w:r>
      <w:r>
        <w:t xml:space="preserve"> </w:t>
      </w:r>
      <w:r w:rsidR="002A2309" w:rsidRPr="002A2309">
        <w:t>номинальной стоимости акций.</w:t>
      </w:r>
    </w:p>
    <w:p w:rsidR="002A2309" w:rsidRPr="002A2309" w:rsidRDefault="002A2309" w:rsidP="002A2309">
      <w:pPr>
        <w:adjustRightInd/>
        <w:ind w:firstLine="540"/>
        <w:jc w:val="both"/>
      </w:pPr>
      <w:r w:rsidRPr="002A2309"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2A2309" w:rsidRPr="002A2309" w:rsidRDefault="00CF4807" w:rsidP="00CF4807">
      <w:pPr>
        <w:adjustRightInd/>
        <w:jc w:val="both"/>
      </w:pPr>
      <w:r>
        <w:t>-</w:t>
      </w:r>
      <w:r w:rsidR="002A2309" w:rsidRPr="002A2309">
        <w:t xml:space="preserve"> наименовании хозяйственного общества, товарищества, его основном государственном регистрационном номере;</w:t>
      </w:r>
    </w:p>
    <w:p w:rsidR="002A2309" w:rsidRPr="002A2309" w:rsidRDefault="00CF4807" w:rsidP="00CF4807">
      <w:pPr>
        <w:adjustRightInd/>
        <w:jc w:val="both"/>
      </w:pPr>
      <w:r>
        <w:t xml:space="preserve">- </w:t>
      </w:r>
      <w:r w:rsidR="002A2309" w:rsidRPr="002A2309">
        <w:t>размере уставного (складочного) капитала хозяйственного общества, товарищества и доле муниципального образования в уставном (складочном) капитале в процентах.</w:t>
      </w:r>
    </w:p>
    <w:p w:rsidR="002A2309" w:rsidRPr="002A2309" w:rsidRDefault="00002856" w:rsidP="002A2309">
      <w:pPr>
        <w:adjustRightInd/>
        <w:jc w:val="both"/>
      </w:pPr>
      <w:r>
        <w:t>2.4</w:t>
      </w:r>
      <w:r w:rsidR="002A2309" w:rsidRPr="002A2309">
        <w:t>. В раздел 3 включаются сведения о предприятиях, учреждениях, казенных предприятиях, хозяйственных обществах, товариществах, акции, доли (вклады) в уставном (складочном) капитале которых принадлежат муниципальному образованию, иных юридических лицах, в которых муниципальное образование является учредителем (участником), иных правообладателях муниципального имущества, в том числе: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полное наименование и организационно-правовая форма юридического лица, для индивидуального предпринимателя или физического лица - фамилия, имя, отчество, ид</w:t>
      </w:r>
      <w:r w:rsidR="009F2E87">
        <w:t>ентификац</w:t>
      </w:r>
      <w:r w:rsidR="002A2309" w:rsidRPr="002A2309">
        <w:t>ионный (индивидуальный) номер налогоплательщика;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адрес (местонахождение), для индивидуального предпринимателя или физического лица - адрес места жительства;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основной государственный регистрационный номер и дата государственной регистрации;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размер уставного фонда (для предприятий);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размер доли, принадлежащей муниципальному образованию, в уставном (складочном) капитале, в процентах (для хозяйственных обществ и товариществ);</w:t>
      </w:r>
    </w:p>
    <w:p w:rsidR="002A2309" w:rsidRPr="002A2309" w:rsidRDefault="004241E6" w:rsidP="004241E6">
      <w:pPr>
        <w:adjustRightInd/>
        <w:jc w:val="both"/>
      </w:pPr>
      <w:r>
        <w:t>-</w:t>
      </w:r>
      <w:r w:rsidR="002A2309" w:rsidRPr="002A2309">
        <w:t xml:space="preserve"> данные о балансовой и остаточной стоимости основных средств (фондов) (для предприятий, учреждений, казенных предприятий);</w:t>
      </w:r>
    </w:p>
    <w:p w:rsidR="002A2309" w:rsidRDefault="004241E6" w:rsidP="004241E6">
      <w:pPr>
        <w:adjustRightInd/>
        <w:jc w:val="both"/>
      </w:pPr>
      <w:r>
        <w:t>-</w:t>
      </w:r>
      <w:r w:rsidR="002A2309" w:rsidRPr="002A2309">
        <w:t xml:space="preserve"> среднесписочная численность работников (для предприятий, уч</w:t>
      </w:r>
      <w:r w:rsidR="00B23E3F">
        <w:t>реждений, казенных предприятий);</w:t>
      </w:r>
    </w:p>
    <w:p w:rsidR="00B23E3F" w:rsidRPr="002A2309" w:rsidRDefault="004241E6" w:rsidP="004241E6">
      <w:pPr>
        <w:adjustRightInd/>
        <w:jc w:val="both"/>
      </w:pPr>
      <w:r>
        <w:t>-</w:t>
      </w:r>
      <w:r w:rsidR="00B23E3F">
        <w:t xml:space="preserve"> сведения о руководителе (фамилия, имя, отчество, кем и на какой срок заключен контракт (трудовой договор), реквизиты контракта (договора), телефон.</w:t>
      </w:r>
    </w:p>
    <w:p w:rsidR="002A2309" w:rsidRPr="002A2309" w:rsidRDefault="00002856" w:rsidP="002F7A5C">
      <w:pPr>
        <w:adjustRightInd/>
        <w:jc w:val="both"/>
      </w:pPr>
      <w:r>
        <w:t>2.5</w:t>
      </w:r>
      <w:r w:rsidR="002F7A5C">
        <w:t>.</w:t>
      </w:r>
      <w:r w:rsidR="002A2309" w:rsidRPr="002A2309">
        <w:t xml:space="preserve"> 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2A2309" w:rsidRPr="002A2309" w:rsidRDefault="002A2309" w:rsidP="002A2309">
      <w:pPr>
        <w:adjustRightInd/>
        <w:jc w:val="both"/>
      </w:pPr>
    </w:p>
    <w:p w:rsidR="00002856" w:rsidRPr="00002856" w:rsidRDefault="00002856" w:rsidP="00002856">
      <w:pPr>
        <w:adjustRightInd/>
        <w:jc w:val="center"/>
        <w:outlineLvl w:val="1"/>
        <w:rPr>
          <w:b/>
        </w:rPr>
      </w:pPr>
      <w:r w:rsidRPr="00002856">
        <w:rPr>
          <w:b/>
        </w:rPr>
        <w:t xml:space="preserve"> 3. ПОРЯДОК УЧЕТА И ВЕДЕНИЯ РЕЕСТРА</w:t>
      </w:r>
    </w:p>
    <w:p w:rsidR="00002856" w:rsidRPr="00002856" w:rsidRDefault="00002856" w:rsidP="00002856">
      <w:pPr>
        <w:adjustRightInd/>
        <w:jc w:val="both"/>
      </w:pPr>
    </w:p>
    <w:p w:rsidR="00002856" w:rsidRPr="00002856" w:rsidRDefault="00002856" w:rsidP="00002856">
      <w:pPr>
        <w:adjustRightInd/>
        <w:jc w:val="both"/>
      </w:pPr>
      <w:r>
        <w:t>3.1</w:t>
      </w:r>
      <w:r w:rsidRPr="00002856">
        <w:t xml:space="preserve">. Учет и ведение Реестра осуществляются с целью формирования полной и достоверной информации о составе объектов муниципальной собственности, необходимой органам местного самоуправления </w:t>
      </w:r>
      <w:r w:rsidR="00CB4765">
        <w:t>Орехово-Зуевского</w:t>
      </w:r>
      <w:r w:rsidRPr="00002856">
        <w:t xml:space="preserve"> городского округа Московской области при осуществлении полномочий по управлению и распоряжению муниципальной собственностью.</w:t>
      </w:r>
      <w:r>
        <w:t xml:space="preserve">                                                        3.2.</w:t>
      </w:r>
      <w:r w:rsidRPr="00002856">
        <w:t xml:space="preserve"> Ведение Реестра осуществляется путем помещения в соответствующие его подразделы сведений об объектах учета с присвоением реестрового номера, записей об изменениях сведений об объектах учета или о прекращении права муниципальной собственности на имущество, принадлежащем правообладателям на соответствующем вещном праве или составляющем муниципальную казну.</w:t>
      </w:r>
    </w:p>
    <w:p w:rsidR="00002856" w:rsidRPr="00002856" w:rsidRDefault="00002856" w:rsidP="00002856">
      <w:pPr>
        <w:adjustRightInd/>
        <w:jc w:val="both"/>
      </w:pPr>
      <w:r>
        <w:t>3.3</w:t>
      </w:r>
      <w:r w:rsidRPr="00002856">
        <w:t>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  <w:r w:rsidR="00CB4765">
        <w:t xml:space="preserve"> Также должна обеспечиваться возможность вывода сведений, содержащихся в Реестре, на бумажные носители информации.</w:t>
      </w:r>
    </w:p>
    <w:p w:rsidR="00002856" w:rsidRPr="00002856" w:rsidRDefault="00002856" w:rsidP="00002856">
      <w:pPr>
        <w:adjustRightInd/>
        <w:jc w:val="both"/>
      </w:pPr>
      <w:r>
        <w:lastRenderedPageBreak/>
        <w:t>3.4</w:t>
      </w:r>
      <w:r w:rsidRPr="00002856">
        <w:t>. Организационные и технические решения по вопросам формирования и ведения Реестра (в том числе форма Реестра на бумажном носителе, технические средства и информационные технологии ведения Реестра на электронных носителях, структура и правила формирования, внесение изменений между разделами, исправление ошибок) определяются Комитетом самостоятельно.</w:t>
      </w:r>
    </w:p>
    <w:p w:rsidR="00002856" w:rsidRPr="00002856" w:rsidRDefault="00002856" w:rsidP="00002856">
      <w:pPr>
        <w:adjustRightInd/>
        <w:jc w:val="both"/>
      </w:pPr>
      <w:r>
        <w:t>3.5</w:t>
      </w:r>
      <w:r w:rsidRPr="00002856">
        <w:t>. Ведение Реестра означает выполнение следующих процедур: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включение объектов учета в Реестр;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внесение в Реестр записей об изменении сведений об объектах учета;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исключение из Реестра сведений об объектах учета.</w:t>
      </w:r>
    </w:p>
    <w:p w:rsidR="00002856" w:rsidRPr="00002856" w:rsidRDefault="00002856" w:rsidP="006A3D32">
      <w:pPr>
        <w:adjustRightInd/>
        <w:jc w:val="both"/>
      </w:pPr>
      <w:r>
        <w:t>3.6</w:t>
      </w:r>
      <w:r w:rsidRPr="00002856">
        <w:t xml:space="preserve">. Документы, на основании которых вносятся сведения в Реестр, </w:t>
      </w:r>
      <w:r w:rsidR="00CF4807">
        <w:t>подлежат постоянному хранению.</w:t>
      </w:r>
      <w:r w:rsidR="006A3D32" w:rsidRPr="006A3D32">
        <w:t xml:space="preserve"> </w:t>
      </w:r>
    </w:p>
    <w:p w:rsidR="00002856" w:rsidRPr="00002856" w:rsidRDefault="00002856" w:rsidP="00002856">
      <w:pPr>
        <w:adjustRightInd/>
        <w:jc w:val="both"/>
      </w:pPr>
      <w:r>
        <w:t>3.7</w:t>
      </w:r>
      <w:r w:rsidRPr="00002856">
        <w:t>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002856" w:rsidRPr="00002856" w:rsidRDefault="00002856" w:rsidP="00002856">
      <w:pPr>
        <w:adjustRightInd/>
        <w:jc w:val="both"/>
      </w:pPr>
      <w:r>
        <w:t>3.8</w:t>
      </w:r>
      <w:r w:rsidRPr="00002856">
        <w:t>. С целью предотвращения утраты сведений Реестра на электронных носителях Комитет формирует резервные копии Реестра, которые должны храниться в местах, исключающих их утрату.</w:t>
      </w:r>
    </w:p>
    <w:p w:rsidR="00002856" w:rsidRPr="00002856" w:rsidRDefault="00002856" w:rsidP="00002856">
      <w:pPr>
        <w:adjustRightInd/>
        <w:jc w:val="both"/>
      </w:pPr>
      <w:r>
        <w:t>3.9</w:t>
      </w:r>
      <w:r w:rsidRPr="00002856">
        <w:t>. Документом, подтверждающим факт учета муниципального имущества в Реестре, является выписка из Реестра муниципальн</w:t>
      </w:r>
      <w:r w:rsidR="00492069">
        <w:t>ого</w:t>
      </w:r>
      <w:r w:rsidRPr="00002856">
        <w:t xml:space="preserve"> </w:t>
      </w:r>
      <w:r w:rsidR="00492069">
        <w:t>имущества</w:t>
      </w:r>
      <w:r w:rsidRPr="00002856">
        <w:t>.</w:t>
      </w:r>
    </w:p>
    <w:p w:rsidR="00002856" w:rsidRPr="00002856" w:rsidRDefault="00002856" w:rsidP="00002856">
      <w:pPr>
        <w:adjustRightInd/>
        <w:jc w:val="both"/>
      </w:pPr>
      <w:r>
        <w:t>3.10</w:t>
      </w:r>
      <w:r w:rsidRPr="00002856">
        <w:t xml:space="preserve">. Основания для включения в Реестр сведений об объектах учета, внесения изменений и дополнений в эти сведения или исключения этих сведений из Реестра являются правоустанавливающие документы, оформленные в соответствии с законодательством Российской Федерации, законодательством Московской области, </w:t>
      </w:r>
      <w:hyperlink r:id="rId18" w:history="1">
        <w:r w:rsidRPr="00002856">
          <w:rPr>
            <w:color w:val="000000" w:themeColor="text1"/>
          </w:rPr>
          <w:t>Уставом</w:t>
        </w:r>
      </w:hyperlink>
      <w:r w:rsidRPr="00002856">
        <w:t xml:space="preserve"> </w:t>
      </w:r>
      <w:r>
        <w:t xml:space="preserve">Орехово-Зуевского </w:t>
      </w:r>
      <w:r w:rsidRPr="00002856">
        <w:t>городского округа Московской области: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закон или иной нормативный правовой акт федеральных органов власти Российской Федерации;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закон или иной нормативный правовой акт Московской области;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муниципальные правовые акты органов местного самоуправления </w:t>
      </w:r>
      <w:r w:rsidR="00002856">
        <w:t>Орехово-Зуевского</w:t>
      </w:r>
      <w:r w:rsidR="00002856" w:rsidRPr="00002856">
        <w:t xml:space="preserve"> городского округа Московской области;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вступившее в законную силу решение судебных органов Российской Федерации;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договоры и иные сделки о приобретении или отчуждении объектов муниципальной собственности;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учредительные документы организаций;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данные бухгалтерской и статистической отчетности соответствующих организаций;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акты инвентаризации имущества;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иные документы, предусмотренные нормами действующего законодательства.</w:t>
      </w:r>
    </w:p>
    <w:p w:rsidR="00002856" w:rsidRPr="00002856" w:rsidRDefault="00002856" w:rsidP="00002856">
      <w:pPr>
        <w:adjustRightInd/>
        <w:jc w:val="both"/>
      </w:pPr>
      <w:r>
        <w:t>3.11</w:t>
      </w:r>
      <w:r w:rsidRPr="00002856">
        <w:t xml:space="preserve">. Решение о включении объекта учета в состав муниципальной собственности, исключении объекта учета из состава муниципальной собственности, в том числе в случаях, не урегулированных законодательством, оформляется постановлением администрации </w:t>
      </w:r>
      <w:r>
        <w:t>Орехово-Зуевского</w:t>
      </w:r>
      <w:r w:rsidRPr="00002856">
        <w:t xml:space="preserve"> городского округа Московской области, подготовку которого осуществляет Комитет.</w:t>
      </w:r>
    </w:p>
    <w:p w:rsidR="00002856" w:rsidRPr="00002856" w:rsidRDefault="00002856" w:rsidP="00002856">
      <w:pPr>
        <w:adjustRightInd/>
        <w:jc w:val="both"/>
      </w:pPr>
      <w:bookmarkStart w:id="0" w:name="P129"/>
      <w:bookmarkEnd w:id="0"/>
      <w:r>
        <w:t>3.12</w:t>
      </w:r>
      <w:r w:rsidRPr="00002856">
        <w:t>. Внесение в Реестр сведений об объектах учета, записей об изменении сведений о них, об исключении сведений из Реестра осуществляется на основании письменного заявления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</w:t>
      </w:r>
    </w:p>
    <w:p w:rsidR="00002856" w:rsidRPr="00002856" w:rsidRDefault="00002856" w:rsidP="00002856">
      <w:pPr>
        <w:adjustRightInd/>
        <w:jc w:val="both"/>
      </w:pPr>
      <w:r>
        <w:t>3.13</w:t>
      </w:r>
      <w:r w:rsidRPr="00002856">
        <w:t xml:space="preserve">. С заявлением, указанным в </w:t>
      </w:r>
      <w:hyperlink w:anchor="P129" w:history="1">
        <w:r w:rsidRPr="00002856">
          <w:rPr>
            <w:color w:val="000000" w:themeColor="text1"/>
          </w:rPr>
          <w:t xml:space="preserve">пункте </w:t>
        </w:r>
      </w:hyperlink>
      <w:r w:rsidRPr="00002856">
        <w:rPr>
          <w:color w:val="000000" w:themeColor="text1"/>
        </w:rPr>
        <w:t>3.12</w:t>
      </w:r>
      <w:r w:rsidRPr="00002856">
        <w:t xml:space="preserve"> настоящего Положения, правообладателем муниципального имущества Комитету представляются надлежащим образом заверенные копии документов, подтверждающих приобретение объекта учета и возникновение соответствующего вещного права на объект учета; изменение его характеристик; прекращение муниципальной собственности и (или) соответствующего вещного права на имущество правообладателем объекта учета, а также копии подтверждающих сведения об объекте учета иных документов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002856" w:rsidRPr="00002856" w:rsidRDefault="00002856" w:rsidP="00D23738">
      <w:pPr>
        <w:adjustRightInd/>
        <w:jc w:val="both"/>
      </w:pPr>
      <w:r>
        <w:t>3.14</w:t>
      </w:r>
      <w:r w:rsidRPr="00002856">
        <w:t>. Внесение сведений в Реестр о создании муниципальным образованием предприятий, учреждений, казенных предприятий, хозяйственных обществ и иных юридических лиц, а также об участии муниципального образования в юридических лицах вносятся на основании принятых решений о создании (участии в создании) таких юридических лиц.</w:t>
      </w:r>
      <w:r w:rsidR="00D23738">
        <w:t xml:space="preserve"> </w:t>
      </w:r>
      <w:r w:rsidRPr="00002856"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выписки из Единого </w:t>
      </w:r>
      <w:r w:rsidRPr="00002856">
        <w:lastRenderedPageBreak/>
        <w:t>государственного Реестра юридических лиц (ЕГРЮЛ).</w:t>
      </w:r>
    </w:p>
    <w:p w:rsidR="001171C4" w:rsidRPr="001171C4" w:rsidRDefault="00002856" w:rsidP="00973CFA">
      <w:pPr>
        <w:pStyle w:val="ConsPlusNormal"/>
        <w:jc w:val="both"/>
        <w:rPr>
          <w:szCs w:val="24"/>
        </w:rPr>
      </w:pPr>
      <w:r>
        <w:t>3.15</w:t>
      </w:r>
      <w:r w:rsidRPr="00002856">
        <w:t xml:space="preserve">. В целях обеспечения достоверности сведений, включенных (включаемых) в Реестр, Комитет вправе </w:t>
      </w:r>
      <w:r w:rsidR="007D0E5B">
        <w:t xml:space="preserve">назначать и </w:t>
      </w:r>
      <w:r w:rsidRPr="00002856">
        <w:t xml:space="preserve">проводить документальные и фактические проверки </w:t>
      </w:r>
      <w:r w:rsidR="007D0E5B">
        <w:t xml:space="preserve">(ревизии, инвентаризации) </w:t>
      </w:r>
      <w:r w:rsidRPr="00002856">
        <w:t>в порядке, установленном действующим законодательств</w:t>
      </w:r>
      <w:r w:rsidR="007D0E5B">
        <w:t>ом</w:t>
      </w:r>
      <w:r w:rsidRPr="00002856">
        <w:t>.</w:t>
      </w:r>
      <w:r w:rsidR="001171C4" w:rsidRPr="001171C4">
        <w:rPr>
          <w:rFonts w:ascii="Calibri" w:hAnsi="Calibri" w:cs="Calibri"/>
          <w:sz w:val="22"/>
        </w:rPr>
        <w:t xml:space="preserve"> </w:t>
      </w:r>
      <w:r w:rsidR="001171C4" w:rsidRPr="001171C4">
        <w:rPr>
          <w:szCs w:val="24"/>
        </w:rPr>
        <w:t xml:space="preserve">При проведении в </w:t>
      </w:r>
      <w:r w:rsidR="001171C4">
        <w:rPr>
          <w:szCs w:val="24"/>
        </w:rPr>
        <w:t>у</w:t>
      </w:r>
      <w:r w:rsidR="001171C4" w:rsidRPr="001171C4">
        <w:rPr>
          <w:szCs w:val="24"/>
        </w:rPr>
        <w:t xml:space="preserve">чреждениях </w:t>
      </w:r>
      <w:r w:rsidR="00973CFA">
        <w:rPr>
          <w:szCs w:val="24"/>
        </w:rPr>
        <w:t>и</w:t>
      </w:r>
      <w:r w:rsidR="001171C4" w:rsidRPr="001171C4">
        <w:rPr>
          <w:szCs w:val="24"/>
        </w:rPr>
        <w:t xml:space="preserve"> предприятиях инвентаризации имущества руководитель организации направляет в Комитет уведомление о сроке ее проведения. Уведомление направляется не позднее чем за месяц до начала проведения инвентаризации. Комитет вправе направить своего представителя для участия в проведении инвентаризации. Акты инвентаризации направляются в Комитет в трехдневный срок после ее проведения.</w:t>
      </w:r>
    </w:p>
    <w:p w:rsidR="00002856" w:rsidRPr="00002856" w:rsidRDefault="00002856" w:rsidP="00002856">
      <w:pPr>
        <w:adjustRightInd/>
        <w:jc w:val="both"/>
      </w:pPr>
      <w:r>
        <w:t>3.16</w:t>
      </w:r>
      <w:r w:rsidRPr="00002856">
        <w:t xml:space="preserve">. В случае если установлено, что имущество не относится к объектам учета либо имущество не находится в собственности </w:t>
      </w:r>
      <w:r>
        <w:t>Орехово-Зуевского</w:t>
      </w:r>
      <w:r w:rsidRPr="00002856">
        <w:t xml:space="preserve"> городского округа Московской области,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или у должностного лица Комитета возникли сомнения в подлинности, полноте и (или) достоверности поступивших документов и сведений, Комитет принимает решение об отказе включения сведений об имуществе в Реестр.</w:t>
      </w:r>
    </w:p>
    <w:p w:rsidR="00002856" w:rsidRPr="00002856" w:rsidRDefault="00002856" w:rsidP="00002856">
      <w:pPr>
        <w:adjustRightInd/>
        <w:jc w:val="both"/>
      </w:pPr>
      <w:r>
        <w:t>3.17</w:t>
      </w:r>
      <w:r w:rsidRPr="00002856">
        <w:t>. Решение Комитета об отказе во включении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002856" w:rsidRPr="00002856" w:rsidRDefault="00002856" w:rsidP="00002856">
      <w:pPr>
        <w:adjustRightInd/>
        <w:jc w:val="both"/>
      </w:pPr>
      <w:r>
        <w:t>3.18</w:t>
      </w:r>
      <w:r w:rsidRPr="00002856">
        <w:t>. Комитет вправе запрашивать сведения об объектах учета и подтверждающие их документы в организациях, располагающих такими данными, в том числе: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 федеральных органах государственной власти;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 органах государственной власти Московской области;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 организациях по учету объектов недвижимости;</w:t>
      </w:r>
    </w:p>
    <w:p w:rsidR="00002856" w:rsidRPr="00002856" w:rsidRDefault="00CF4807" w:rsidP="00CF4807">
      <w:pPr>
        <w:adjustRightInd/>
        <w:jc w:val="both"/>
      </w:pPr>
      <w:r>
        <w:t>-</w:t>
      </w:r>
      <w:r w:rsidR="00002856" w:rsidRPr="00002856">
        <w:t xml:space="preserve"> в учреждениях юстиции, осуществляющих регистрацию прав на недвижимое имущество и сделок с ним.</w:t>
      </w:r>
    </w:p>
    <w:p w:rsidR="00002856" w:rsidRPr="00002856" w:rsidRDefault="00002856" w:rsidP="00002856">
      <w:pPr>
        <w:adjustRightInd/>
        <w:jc w:val="both"/>
      </w:pPr>
      <w:r>
        <w:t>3.19</w:t>
      </w:r>
      <w:r w:rsidRPr="00002856">
        <w:t>. При поступлении имущества в муниципальную собственность Комитет в течение 1</w:t>
      </w:r>
      <w:r w:rsidR="00CF4807">
        <w:t>0</w:t>
      </w:r>
      <w:r w:rsidRPr="00002856">
        <w:t xml:space="preserve"> (</w:t>
      </w:r>
      <w:r w:rsidR="00CF4807">
        <w:t>десяти</w:t>
      </w:r>
      <w:r w:rsidRPr="00002856">
        <w:t>) рабочих дней со дня получения документов, содержащих сведения об этом имуществе и возникновении права муниципальной собственности на него, вносит запись в соответствующие подразделы Реестра, присваивает объекту учета реестровый номер муниципального имущества, если установлена полнота поступивших документов, а также полнота содержащихся в них сведений.</w:t>
      </w:r>
    </w:p>
    <w:p w:rsidR="00002856" w:rsidRPr="00002856" w:rsidRDefault="00002856" w:rsidP="00002856">
      <w:pPr>
        <w:adjustRightInd/>
        <w:jc w:val="both"/>
      </w:pPr>
      <w:r>
        <w:t>3.20</w:t>
      </w:r>
      <w:r w:rsidRPr="00002856">
        <w:t>. При изменении сведений об объекте учета и (или) о лицах, обладающих сведениями о нем, в том числе в случае прекращения соответствующего вещного права (кроме права собственности) на объект учета, принадлежавший правообладателю, Комитет в течение 1</w:t>
      </w:r>
      <w:r w:rsidR="00CF4807">
        <w:t>0</w:t>
      </w:r>
      <w:r w:rsidRPr="00002856">
        <w:t xml:space="preserve"> (</w:t>
      </w:r>
      <w:r w:rsidR="00CF4807">
        <w:t>десяти</w:t>
      </w:r>
      <w:r w:rsidRPr="00002856">
        <w:t>) рабочих дней со дня получения документов, подтверждающих указанные изменения, вносит запись в соответствующие подразделы Реестра.</w:t>
      </w:r>
    </w:p>
    <w:p w:rsidR="00352B6E" w:rsidRDefault="00002856" w:rsidP="00352B6E">
      <w:pPr>
        <w:adjustRightInd/>
        <w:jc w:val="both"/>
      </w:pPr>
      <w:r>
        <w:t>3.21</w:t>
      </w:r>
      <w:r w:rsidRPr="00002856">
        <w:t>. После прекращения права собственности на муниципальное имущество Комитет в течение 1</w:t>
      </w:r>
      <w:r w:rsidR="00CF4807">
        <w:t>0</w:t>
      </w:r>
      <w:r w:rsidRPr="00002856">
        <w:t xml:space="preserve"> (</w:t>
      </w:r>
      <w:r w:rsidR="00CF4807">
        <w:t>десяти</w:t>
      </w:r>
      <w:r w:rsidRPr="00002856">
        <w:t>) рабочих дней со дня получения документа, подтверждающего прекращение указанного права на имущество, исключает все сведения об объекте учета из Реестра и помещает записи о прекращении права муниципальной собственности на имущество в соответствующие подразделы Реестра.</w:t>
      </w:r>
    </w:p>
    <w:p w:rsidR="00352B6E" w:rsidRPr="00352B6E" w:rsidRDefault="00002856" w:rsidP="00352B6E">
      <w:pPr>
        <w:adjustRightInd/>
        <w:jc w:val="both"/>
      </w:pPr>
      <w:r>
        <w:t>3.22</w:t>
      </w:r>
      <w:r w:rsidRPr="00002856">
        <w:t>. Для обеспечения осущес</w:t>
      </w:r>
      <w:r w:rsidR="00352B6E">
        <w:t xml:space="preserve">твления контроля правообладатели обязаны представлять </w:t>
      </w:r>
      <w:r w:rsidR="00352B6E" w:rsidRPr="00002856">
        <w:t xml:space="preserve">в Комитет </w:t>
      </w:r>
      <w:r w:rsidR="00352B6E">
        <w:t>ежеквартально</w:t>
      </w:r>
      <w:r w:rsidRPr="00002856">
        <w:t xml:space="preserve"> </w:t>
      </w:r>
      <w:r w:rsidR="00352B6E">
        <w:t>сведения</w:t>
      </w:r>
      <w:r w:rsidR="00352B6E" w:rsidRPr="00352B6E">
        <w:rPr>
          <w:rFonts w:ascii="Calibri" w:hAnsi="Calibri" w:cs="Calibri"/>
          <w:sz w:val="22"/>
          <w:szCs w:val="20"/>
        </w:rPr>
        <w:t xml:space="preserve"> </w:t>
      </w:r>
      <w:r w:rsidR="00352B6E" w:rsidRPr="00352B6E">
        <w:t>об изменениях, происходящих с имуществом, или их отсутствии, оборотные ведомости по учету основных средств, движимого и недвижимого имущества с обязательным указанием балансовой и остаточной стоимости.</w:t>
      </w:r>
      <w:r w:rsidRPr="00002856">
        <w:t xml:space="preserve"> </w:t>
      </w:r>
    </w:p>
    <w:p w:rsidR="00002856" w:rsidRPr="00002856" w:rsidRDefault="00002856" w:rsidP="00002856">
      <w:pPr>
        <w:adjustRightInd/>
        <w:jc w:val="both"/>
      </w:pPr>
    </w:p>
    <w:p w:rsidR="00002856" w:rsidRDefault="00002856" w:rsidP="00F03670">
      <w:pPr>
        <w:adjustRightInd/>
        <w:jc w:val="center"/>
        <w:outlineLvl w:val="1"/>
      </w:pPr>
    </w:p>
    <w:p w:rsidR="00D23738" w:rsidRPr="00D23738" w:rsidRDefault="00D23738" w:rsidP="00D23738">
      <w:pPr>
        <w:adjustRightInd/>
        <w:jc w:val="center"/>
        <w:outlineLvl w:val="1"/>
        <w:rPr>
          <w:b/>
        </w:rPr>
      </w:pPr>
      <w:bookmarkStart w:id="1" w:name="P192"/>
      <w:bookmarkEnd w:id="1"/>
      <w:r w:rsidRPr="00D23738">
        <w:rPr>
          <w:b/>
        </w:rPr>
        <w:t xml:space="preserve"> 4. ПОРЯДОК ПРЕДОСТАВЛЕНИЯ ИНФОРМАЦИИ ИЗ РЕЕСТРА</w:t>
      </w:r>
    </w:p>
    <w:p w:rsidR="00D23738" w:rsidRPr="00D23738" w:rsidRDefault="00D23738" w:rsidP="00D23738">
      <w:pPr>
        <w:adjustRightInd/>
        <w:jc w:val="both"/>
      </w:pPr>
    </w:p>
    <w:p w:rsidR="00D23738" w:rsidRPr="00D23738" w:rsidRDefault="00D23738" w:rsidP="00D23738">
      <w:pPr>
        <w:adjustRightInd/>
        <w:jc w:val="both"/>
      </w:pPr>
      <w:r>
        <w:t>4.1</w:t>
      </w:r>
      <w:r w:rsidRPr="00D23738">
        <w:t>. Предоставление сведений об объектах учета осуществляется Комитетом.</w:t>
      </w:r>
    </w:p>
    <w:p w:rsidR="00D23738" w:rsidRPr="00D23738" w:rsidRDefault="00D23738" w:rsidP="00D23738">
      <w:pPr>
        <w:adjustRightInd/>
        <w:jc w:val="both"/>
      </w:pPr>
      <w:r>
        <w:t>4.2</w:t>
      </w:r>
      <w:r w:rsidRPr="00D23738">
        <w:t>. Сведения об объектах учета, содержащиеся в Реестре, носят открытый характер и предоставляются любым заинтересованным лицам на основании письменных запросов в соответствии с Административным регламентом по предоставлению муниципальной услуги.</w:t>
      </w:r>
    </w:p>
    <w:p w:rsidR="00D23738" w:rsidRPr="00D23738" w:rsidRDefault="00D23738" w:rsidP="00D23738">
      <w:pPr>
        <w:adjustRightInd/>
        <w:jc w:val="both"/>
      </w:pPr>
      <w:r w:rsidRPr="00D23738">
        <w:t>4.</w:t>
      </w:r>
      <w:r>
        <w:t>3.</w:t>
      </w:r>
      <w:r w:rsidRPr="00D23738">
        <w:t xml:space="preserve"> Комитетом ведется журнал учета выписок из Реестра.</w:t>
      </w:r>
    </w:p>
    <w:p w:rsidR="00D23738" w:rsidRPr="00D23738" w:rsidRDefault="00D23738" w:rsidP="00D23738">
      <w:pPr>
        <w:adjustRightInd/>
        <w:jc w:val="both"/>
      </w:pPr>
    </w:p>
    <w:p w:rsidR="00D23738" w:rsidRPr="00D23738" w:rsidRDefault="00D23738" w:rsidP="00D23738">
      <w:pPr>
        <w:adjustRightInd/>
        <w:jc w:val="center"/>
        <w:outlineLvl w:val="1"/>
        <w:rPr>
          <w:b/>
        </w:rPr>
      </w:pPr>
      <w:r w:rsidRPr="00D23738">
        <w:rPr>
          <w:b/>
        </w:rPr>
        <w:lastRenderedPageBreak/>
        <w:t xml:space="preserve"> 5. ЗАКЛЮЧИТЕЛЬНЫЕ ПОЛОЖЕНИЯ</w:t>
      </w:r>
    </w:p>
    <w:p w:rsidR="00D23738" w:rsidRPr="00D23738" w:rsidRDefault="00D23738" w:rsidP="00D23738">
      <w:pPr>
        <w:adjustRightInd/>
        <w:jc w:val="both"/>
      </w:pPr>
    </w:p>
    <w:p w:rsidR="00D23738" w:rsidRPr="00D23738" w:rsidRDefault="00D23738" w:rsidP="00D23738">
      <w:pPr>
        <w:adjustRightInd/>
        <w:jc w:val="both"/>
      </w:pPr>
      <w:r>
        <w:t>5</w:t>
      </w:r>
      <w:r w:rsidRPr="00D23738">
        <w:t>.</w:t>
      </w:r>
      <w:r>
        <w:t>1.</w:t>
      </w:r>
      <w:r w:rsidRPr="00D23738">
        <w:t xml:space="preserve"> Правообладатели и муниципальные органы исполнительной власти, иные органы и (или) организации несут ответственность в соответствии с законодательством Российской Федерации за непредставление или ненадлежащее представление сведений о муниципальном имуществе либо представление недостоверных и (или) неполных сведений о нем в Комитет.</w:t>
      </w:r>
    </w:p>
    <w:p w:rsidR="00D23738" w:rsidRPr="00D23738" w:rsidRDefault="00D23738" w:rsidP="00D23738">
      <w:pPr>
        <w:adjustRightInd/>
        <w:jc w:val="both"/>
      </w:pPr>
    </w:p>
    <w:p w:rsidR="00D23738" w:rsidRPr="00D23738" w:rsidRDefault="00D23738" w:rsidP="00D23738">
      <w:pPr>
        <w:adjustRightInd/>
        <w:jc w:val="both"/>
      </w:pPr>
    </w:p>
    <w:p w:rsidR="00D23738" w:rsidRDefault="00D23738" w:rsidP="00701680">
      <w:pPr>
        <w:adjustRightInd/>
        <w:ind w:firstLine="540"/>
        <w:jc w:val="both"/>
      </w:pPr>
    </w:p>
    <w:p w:rsidR="00C9410D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693B91" w:rsidRDefault="00693B91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693B91" w:rsidRPr="006B773B" w:rsidRDefault="00693B91" w:rsidP="00693B91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 xml:space="preserve">Глава Орехово-Зуевского </w:t>
      </w:r>
    </w:p>
    <w:p w:rsidR="00693B91" w:rsidRPr="006B773B" w:rsidRDefault="00693B91" w:rsidP="00693B91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>городского округа</w:t>
      </w:r>
    </w:p>
    <w:p w:rsidR="00693B91" w:rsidRPr="006B773B" w:rsidRDefault="00693B91" w:rsidP="00693B91">
      <w:pPr>
        <w:widowControl/>
        <w:autoSpaceDE/>
        <w:autoSpaceDN/>
        <w:adjustRightInd/>
        <w:rPr>
          <w:b/>
        </w:rPr>
      </w:pPr>
      <w:r w:rsidRPr="006B773B">
        <w:rPr>
          <w:b/>
        </w:rPr>
        <w:t>Московской области</w:t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</w:r>
      <w:r w:rsidRPr="006B773B">
        <w:rPr>
          <w:b/>
        </w:rPr>
        <w:tab/>
        <w:t>Г.О. Панин</w:t>
      </w: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1171C4" w:rsidRPr="00B07BA8" w:rsidRDefault="001171C4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Pr="00B07BA8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Pr="00B07BA8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Pr="00B07BA8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Pr="00B07BA8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C9410D" w:rsidRPr="00B07BA8" w:rsidRDefault="00C9410D" w:rsidP="00336D7B">
      <w:pPr>
        <w:ind w:firstLine="709"/>
        <w:jc w:val="center"/>
        <w:rPr>
          <w:rFonts w:ascii="Arial" w:hAnsi="Arial" w:cs="Arial"/>
          <w:b/>
          <w:bCs/>
        </w:rPr>
      </w:pPr>
    </w:p>
    <w:p w:rsidR="00B72C6E" w:rsidRPr="00B07BA8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72C6E" w:rsidRPr="00B07BA8" w:rsidRDefault="00B72C6E" w:rsidP="00B72C6E">
      <w:pPr>
        <w:rPr>
          <w:rFonts w:ascii="Arial" w:hAnsi="Arial" w:cs="Arial"/>
        </w:rPr>
      </w:pPr>
    </w:p>
    <w:p w:rsidR="00B72C6E" w:rsidRDefault="00B72C6E" w:rsidP="000D04E6">
      <w:pPr>
        <w:pStyle w:val="2"/>
        <w:widowControl/>
        <w:ind w:firstLine="709"/>
        <w:rPr>
          <w:rFonts w:ascii="Arial" w:hAnsi="Arial" w:cs="Arial"/>
          <w:sz w:val="24"/>
          <w:szCs w:val="24"/>
        </w:rPr>
      </w:pPr>
    </w:p>
    <w:p w:rsidR="00B07BA8" w:rsidRDefault="00B07BA8" w:rsidP="00B07BA8"/>
    <w:p w:rsidR="00B07BA8" w:rsidRDefault="00B07BA8" w:rsidP="00B07BA8"/>
    <w:p w:rsidR="001171C4" w:rsidRDefault="001171C4" w:rsidP="00B07BA8"/>
    <w:p w:rsidR="00CF4807" w:rsidRDefault="00CF4807" w:rsidP="00B07BA8"/>
    <w:p w:rsidR="00CF4807" w:rsidRDefault="00CF4807" w:rsidP="00B07BA8"/>
    <w:p w:rsidR="00CF4807" w:rsidRDefault="00CF4807" w:rsidP="00B07BA8"/>
    <w:p w:rsidR="00CF4807" w:rsidRDefault="00CF4807" w:rsidP="00B07BA8"/>
    <w:p w:rsidR="00CF4807" w:rsidRDefault="00CF4807" w:rsidP="00B07BA8"/>
    <w:p w:rsidR="00DF76C4" w:rsidRPr="00C2636C" w:rsidRDefault="00DF76C4" w:rsidP="00DF76C4">
      <w:pPr>
        <w:jc w:val="both"/>
        <w:rPr>
          <w:rFonts w:ascii="Arial" w:hAnsi="Arial" w:cs="Arial"/>
        </w:rPr>
      </w:pPr>
      <w:bookmarkStart w:id="2" w:name="_GoBack"/>
      <w:bookmarkEnd w:id="2"/>
    </w:p>
    <w:p w:rsidR="006C6065" w:rsidRPr="00C2636C" w:rsidRDefault="006C6065" w:rsidP="00791D73">
      <w:pPr>
        <w:jc w:val="both"/>
        <w:rPr>
          <w:rFonts w:ascii="Arial" w:hAnsi="Arial" w:cs="Arial"/>
        </w:rPr>
      </w:pPr>
    </w:p>
    <w:sectPr w:rsidR="006C6065" w:rsidRPr="00C2636C" w:rsidSect="009D6B46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642E9"/>
    <w:multiLevelType w:val="hybridMultilevel"/>
    <w:tmpl w:val="B05AE558"/>
    <w:lvl w:ilvl="0" w:tplc="1CA8E1F4">
      <w:start w:val="1"/>
      <w:numFmt w:val="decimal"/>
      <w:lvlText w:val="%1."/>
      <w:lvlJc w:val="left"/>
      <w:pPr>
        <w:ind w:left="976" w:hanging="408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">
    <w:nsid w:val="2FA92B3C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CB911AA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7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51D"/>
    <w:rsid w:val="00000BC6"/>
    <w:rsid w:val="00002856"/>
    <w:rsid w:val="000128DA"/>
    <w:rsid w:val="00016BD3"/>
    <w:rsid w:val="000204F3"/>
    <w:rsid w:val="000258D8"/>
    <w:rsid w:val="000275D6"/>
    <w:rsid w:val="00035954"/>
    <w:rsid w:val="0003687B"/>
    <w:rsid w:val="00036AD0"/>
    <w:rsid w:val="0005484A"/>
    <w:rsid w:val="000703EB"/>
    <w:rsid w:val="00073751"/>
    <w:rsid w:val="00077780"/>
    <w:rsid w:val="00077FFE"/>
    <w:rsid w:val="0008629D"/>
    <w:rsid w:val="0009250F"/>
    <w:rsid w:val="000C2D41"/>
    <w:rsid w:val="000D04E6"/>
    <w:rsid w:val="000E5877"/>
    <w:rsid w:val="000F5217"/>
    <w:rsid w:val="00106872"/>
    <w:rsid w:val="00111EFA"/>
    <w:rsid w:val="001171C4"/>
    <w:rsid w:val="00122361"/>
    <w:rsid w:val="00123B89"/>
    <w:rsid w:val="00136B43"/>
    <w:rsid w:val="00137E81"/>
    <w:rsid w:val="00142555"/>
    <w:rsid w:val="00156E9A"/>
    <w:rsid w:val="00164114"/>
    <w:rsid w:val="00165AC5"/>
    <w:rsid w:val="001B42CB"/>
    <w:rsid w:val="001B5567"/>
    <w:rsid w:val="001C72F4"/>
    <w:rsid w:val="001D1E67"/>
    <w:rsid w:val="001E0584"/>
    <w:rsid w:val="001E4969"/>
    <w:rsid w:val="001E6AE5"/>
    <w:rsid w:val="001E6CEB"/>
    <w:rsid w:val="001F5556"/>
    <w:rsid w:val="001F60DE"/>
    <w:rsid w:val="00200A7B"/>
    <w:rsid w:val="00203E08"/>
    <w:rsid w:val="0020596E"/>
    <w:rsid w:val="002077C0"/>
    <w:rsid w:val="0021001F"/>
    <w:rsid w:val="00212FA3"/>
    <w:rsid w:val="00223FB6"/>
    <w:rsid w:val="00227241"/>
    <w:rsid w:val="0023411B"/>
    <w:rsid w:val="00255566"/>
    <w:rsid w:val="00257154"/>
    <w:rsid w:val="00276D8B"/>
    <w:rsid w:val="00280F28"/>
    <w:rsid w:val="0029611A"/>
    <w:rsid w:val="002A1E38"/>
    <w:rsid w:val="002A2309"/>
    <w:rsid w:val="002A36C9"/>
    <w:rsid w:val="002A3A68"/>
    <w:rsid w:val="002A5409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E67CF"/>
    <w:rsid w:val="002F0A40"/>
    <w:rsid w:val="002F7A5C"/>
    <w:rsid w:val="003010FC"/>
    <w:rsid w:val="00316B0F"/>
    <w:rsid w:val="00331EBD"/>
    <w:rsid w:val="00336D7B"/>
    <w:rsid w:val="003413C4"/>
    <w:rsid w:val="00347989"/>
    <w:rsid w:val="00350E06"/>
    <w:rsid w:val="00352B6E"/>
    <w:rsid w:val="00357FF7"/>
    <w:rsid w:val="00360C5C"/>
    <w:rsid w:val="00360F8E"/>
    <w:rsid w:val="00365E13"/>
    <w:rsid w:val="00373FEB"/>
    <w:rsid w:val="0037493A"/>
    <w:rsid w:val="00374CA5"/>
    <w:rsid w:val="00375752"/>
    <w:rsid w:val="00375B59"/>
    <w:rsid w:val="00377C3B"/>
    <w:rsid w:val="00385D5F"/>
    <w:rsid w:val="00385D94"/>
    <w:rsid w:val="003932DD"/>
    <w:rsid w:val="003A4FFB"/>
    <w:rsid w:val="003B4389"/>
    <w:rsid w:val="003D15D3"/>
    <w:rsid w:val="003E2628"/>
    <w:rsid w:val="003E3B8F"/>
    <w:rsid w:val="003E4471"/>
    <w:rsid w:val="003E6C08"/>
    <w:rsid w:val="003E6CC0"/>
    <w:rsid w:val="003F208A"/>
    <w:rsid w:val="003F73DE"/>
    <w:rsid w:val="00406AA2"/>
    <w:rsid w:val="00411EDC"/>
    <w:rsid w:val="00415951"/>
    <w:rsid w:val="00422030"/>
    <w:rsid w:val="00422B06"/>
    <w:rsid w:val="004241E6"/>
    <w:rsid w:val="004245B1"/>
    <w:rsid w:val="00426A79"/>
    <w:rsid w:val="004319F1"/>
    <w:rsid w:val="00431B86"/>
    <w:rsid w:val="00434E8E"/>
    <w:rsid w:val="0043602F"/>
    <w:rsid w:val="004375B8"/>
    <w:rsid w:val="00437C29"/>
    <w:rsid w:val="004416B3"/>
    <w:rsid w:val="00444E16"/>
    <w:rsid w:val="00446DD2"/>
    <w:rsid w:val="00453AA1"/>
    <w:rsid w:val="00456DC6"/>
    <w:rsid w:val="00457E2C"/>
    <w:rsid w:val="0046310A"/>
    <w:rsid w:val="00463277"/>
    <w:rsid w:val="00467843"/>
    <w:rsid w:val="00481A79"/>
    <w:rsid w:val="00484300"/>
    <w:rsid w:val="0048451D"/>
    <w:rsid w:val="00491D09"/>
    <w:rsid w:val="00492069"/>
    <w:rsid w:val="004A0296"/>
    <w:rsid w:val="004A39B9"/>
    <w:rsid w:val="004B0295"/>
    <w:rsid w:val="004C3BC0"/>
    <w:rsid w:val="004D2F77"/>
    <w:rsid w:val="004D31E6"/>
    <w:rsid w:val="004F5B2A"/>
    <w:rsid w:val="004F6356"/>
    <w:rsid w:val="004F7050"/>
    <w:rsid w:val="00501792"/>
    <w:rsid w:val="00504081"/>
    <w:rsid w:val="005064C0"/>
    <w:rsid w:val="005070A1"/>
    <w:rsid w:val="00510CDE"/>
    <w:rsid w:val="00512D98"/>
    <w:rsid w:val="005242F8"/>
    <w:rsid w:val="00526636"/>
    <w:rsid w:val="005274C1"/>
    <w:rsid w:val="00530087"/>
    <w:rsid w:val="00530BB3"/>
    <w:rsid w:val="00545EF8"/>
    <w:rsid w:val="00547971"/>
    <w:rsid w:val="00551E7A"/>
    <w:rsid w:val="00551E90"/>
    <w:rsid w:val="0055310D"/>
    <w:rsid w:val="0055454E"/>
    <w:rsid w:val="0055462D"/>
    <w:rsid w:val="00554855"/>
    <w:rsid w:val="00556BE7"/>
    <w:rsid w:val="00562A61"/>
    <w:rsid w:val="0056311C"/>
    <w:rsid w:val="00565ED1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2D90"/>
    <w:rsid w:val="005B4ED3"/>
    <w:rsid w:val="005C6BBB"/>
    <w:rsid w:val="005C7589"/>
    <w:rsid w:val="005D0632"/>
    <w:rsid w:val="005D21ED"/>
    <w:rsid w:val="005E179E"/>
    <w:rsid w:val="005E210D"/>
    <w:rsid w:val="005E3444"/>
    <w:rsid w:val="005F271E"/>
    <w:rsid w:val="005F648A"/>
    <w:rsid w:val="00600192"/>
    <w:rsid w:val="00602014"/>
    <w:rsid w:val="00607FF0"/>
    <w:rsid w:val="00615339"/>
    <w:rsid w:val="00620CEE"/>
    <w:rsid w:val="0062273B"/>
    <w:rsid w:val="00623962"/>
    <w:rsid w:val="00625490"/>
    <w:rsid w:val="00626A5B"/>
    <w:rsid w:val="00630B68"/>
    <w:rsid w:val="0063673A"/>
    <w:rsid w:val="00656939"/>
    <w:rsid w:val="00661898"/>
    <w:rsid w:val="0066638E"/>
    <w:rsid w:val="0066785E"/>
    <w:rsid w:val="0067780B"/>
    <w:rsid w:val="00683DDF"/>
    <w:rsid w:val="00693B91"/>
    <w:rsid w:val="006A14B8"/>
    <w:rsid w:val="006A3D32"/>
    <w:rsid w:val="006B773B"/>
    <w:rsid w:val="006C35C3"/>
    <w:rsid w:val="006C4213"/>
    <w:rsid w:val="006C6065"/>
    <w:rsid w:val="006D7497"/>
    <w:rsid w:val="006E77F6"/>
    <w:rsid w:val="006F4575"/>
    <w:rsid w:val="006F7C08"/>
    <w:rsid w:val="00701680"/>
    <w:rsid w:val="00702142"/>
    <w:rsid w:val="007121A6"/>
    <w:rsid w:val="007174AA"/>
    <w:rsid w:val="0072391A"/>
    <w:rsid w:val="00725351"/>
    <w:rsid w:val="00725D90"/>
    <w:rsid w:val="0073149F"/>
    <w:rsid w:val="00735142"/>
    <w:rsid w:val="00741FDE"/>
    <w:rsid w:val="00745D32"/>
    <w:rsid w:val="00753F25"/>
    <w:rsid w:val="00764F91"/>
    <w:rsid w:val="00765ABB"/>
    <w:rsid w:val="007738B4"/>
    <w:rsid w:val="0078272B"/>
    <w:rsid w:val="00784417"/>
    <w:rsid w:val="0078533A"/>
    <w:rsid w:val="007857DD"/>
    <w:rsid w:val="00791D73"/>
    <w:rsid w:val="00796D72"/>
    <w:rsid w:val="007B163E"/>
    <w:rsid w:val="007B1ABF"/>
    <w:rsid w:val="007B261A"/>
    <w:rsid w:val="007B665B"/>
    <w:rsid w:val="007B6B7F"/>
    <w:rsid w:val="007D0B69"/>
    <w:rsid w:val="007D0E5B"/>
    <w:rsid w:val="007D30D3"/>
    <w:rsid w:val="007D79A0"/>
    <w:rsid w:val="007D7E30"/>
    <w:rsid w:val="007F23DA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56B8"/>
    <w:rsid w:val="008665D8"/>
    <w:rsid w:val="008667F8"/>
    <w:rsid w:val="008766A5"/>
    <w:rsid w:val="0088154B"/>
    <w:rsid w:val="00882126"/>
    <w:rsid w:val="00882655"/>
    <w:rsid w:val="0088288D"/>
    <w:rsid w:val="008846A8"/>
    <w:rsid w:val="00885073"/>
    <w:rsid w:val="008924DA"/>
    <w:rsid w:val="00894B7D"/>
    <w:rsid w:val="008B36F6"/>
    <w:rsid w:val="008B3ACC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227DC"/>
    <w:rsid w:val="009306C2"/>
    <w:rsid w:val="009312B3"/>
    <w:rsid w:val="00943DAC"/>
    <w:rsid w:val="00957E97"/>
    <w:rsid w:val="009639DC"/>
    <w:rsid w:val="009674B6"/>
    <w:rsid w:val="00973CFA"/>
    <w:rsid w:val="0097449D"/>
    <w:rsid w:val="0098109B"/>
    <w:rsid w:val="009905B7"/>
    <w:rsid w:val="00990C90"/>
    <w:rsid w:val="00992BA7"/>
    <w:rsid w:val="0099675C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1F3"/>
    <w:rsid w:val="009D7C5C"/>
    <w:rsid w:val="009F2E87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039E"/>
    <w:rsid w:val="00A55867"/>
    <w:rsid w:val="00A65B0B"/>
    <w:rsid w:val="00A800F8"/>
    <w:rsid w:val="00A90689"/>
    <w:rsid w:val="00A93358"/>
    <w:rsid w:val="00A95AAA"/>
    <w:rsid w:val="00AA0897"/>
    <w:rsid w:val="00AA39EE"/>
    <w:rsid w:val="00AB0A62"/>
    <w:rsid w:val="00AB408A"/>
    <w:rsid w:val="00AC0B42"/>
    <w:rsid w:val="00AC2355"/>
    <w:rsid w:val="00AC42BA"/>
    <w:rsid w:val="00AC44E6"/>
    <w:rsid w:val="00AE32E7"/>
    <w:rsid w:val="00AE4CB3"/>
    <w:rsid w:val="00AE6141"/>
    <w:rsid w:val="00AF08AA"/>
    <w:rsid w:val="00AF6F9A"/>
    <w:rsid w:val="00B01D35"/>
    <w:rsid w:val="00B025B5"/>
    <w:rsid w:val="00B07BA8"/>
    <w:rsid w:val="00B1623B"/>
    <w:rsid w:val="00B21661"/>
    <w:rsid w:val="00B23E3F"/>
    <w:rsid w:val="00B25A01"/>
    <w:rsid w:val="00B354BD"/>
    <w:rsid w:val="00B36CB7"/>
    <w:rsid w:val="00B40000"/>
    <w:rsid w:val="00B430F9"/>
    <w:rsid w:val="00B533C0"/>
    <w:rsid w:val="00B55BE9"/>
    <w:rsid w:val="00B562E1"/>
    <w:rsid w:val="00B72111"/>
    <w:rsid w:val="00B72C6E"/>
    <w:rsid w:val="00B75119"/>
    <w:rsid w:val="00B77BA3"/>
    <w:rsid w:val="00B84D44"/>
    <w:rsid w:val="00B867EF"/>
    <w:rsid w:val="00B924E7"/>
    <w:rsid w:val="00BA23FA"/>
    <w:rsid w:val="00BB43D0"/>
    <w:rsid w:val="00BB6488"/>
    <w:rsid w:val="00BB68A2"/>
    <w:rsid w:val="00BC3974"/>
    <w:rsid w:val="00BC40C4"/>
    <w:rsid w:val="00BC41B3"/>
    <w:rsid w:val="00BD4094"/>
    <w:rsid w:val="00BD562D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14BE8"/>
    <w:rsid w:val="00C173CA"/>
    <w:rsid w:val="00C245CE"/>
    <w:rsid w:val="00C2636C"/>
    <w:rsid w:val="00C454A2"/>
    <w:rsid w:val="00C45570"/>
    <w:rsid w:val="00C50B69"/>
    <w:rsid w:val="00C50D87"/>
    <w:rsid w:val="00C54CF6"/>
    <w:rsid w:val="00C6233F"/>
    <w:rsid w:val="00C635B4"/>
    <w:rsid w:val="00C76950"/>
    <w:rsid w:val="00C9410D"/>
    <w:rsid w:val="00CB2266"/>
    <w:rsid w:val="00CB4765"/>
    <w:rsid w:val="00CB496F"/>
    <w:rsid w:val="00CC7491"/>
    <w:rsid w:val="00CC79E4"/>
    <w:rsid w:val="00CD2627"/>
    <w:rsid w:val="00CD2F2E"/>
    <w:rsid w:val="00CD54A5"/>
    <w:rsid w:val="00CF47CC"/>
    <w:rsid w:val="00CF4807"/>
    <w:rsid w:val="00D11BAA"/>
    <w:rsid w:val="00D151B7"/>
    <w:rsid w:val="00D2023E"/>
    <w:rsid w:val="00D212A6"/>
    <w:rsid w:val="00D23738"/>
    <w:rsid w:val="00D24580"/>
    <w:rsid w:val="00D31963"/>
    <w:rsid w:val="00D33C4E"/>
    <w:rsid w:val="00D360EC"/>
    <w:rsid w:val="00D36C72"/>
    <w:rsid w:val="00D43589"/>
    <w:rsid w:val="00D45768"/>
    <w:rsid w:val="00D52F88"/>
    <w:rsid w:val="00D57EA0"/>
    <w:rsid w:val="00D63A65"/>
    <w:rsid w:val="00D67333"/>
    <w:rsid w:val="00D746B6"/>
    <w:rsid w:val="00D813BD"/>
    <w:rsid w:val="00D82549"/>
    <w:rsid w:val="00D8754E"/>
    <w:rsid w:val="00D8790E"/>
    <w:rsid w:val="00D9163C"/>
    <w:rsid w:val="00D92B0A"/>
    <w:rsid w:val="00D94144"/>
    <w:rsid w:val="00DA44C2"/>
    <w:rsid w:val="00DC466B"/>
    <w:rsid w:val="00DD43F2"/>
    <w:rsid w:val="00DD4D7B"/>
    <w:rsid w:val="00DE71FA"/>
    <w:rsid w:val="00DF209F"/>
    <w:rsid w:val="00DF6F75"/>
    <w:rsid w:val="00DF76C4"/>
    <w:rsid w:val="00E02637"/>
    <w:rsid w:val="00E03BC1"/>
    <w:rsid w:val="00E14EA8"/>
    <w:rsid w:val="00E16CA9"/>
    <w:rsid w:val="00E200B7"/>
    <w:rsid w:val="00E21082"/>
    <w:rsid w:val="00E21D9B"/>
    <w:rsid w:val="00E21EFB"/>
    <w:rsid w:val="00E253D3"/>
    <w:rsid w:val="00E25E28"/>
    <w:rsid w:val="00E277A1"/>
    <w:rsid w:val="00E306BB"/>
    <w:rsid w:val="00E35A50"/>
    <w:rsid w:val="00E42EBD"/>
    <w:rsid w:val="00E44275"/>
    <w:rsid w:val="00E5099E"/>
    <w:rsid w:val="00E51384"/>
    <w:rsid w:val="00E51A08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4C4B"/>
    <w:rsid w:val="00EC5BBA"/>
    <w:rsid w:val="00ED2C77"/>
    <w:rsid w:val="00ED383D"/>
    <w:rsid w:val="00ED3F6B"/>
    <w:rsid w:val="00EE40F6"/>
    <w:rsid w:val="00EE4EBF"/>
    <w:rsid w:val="00EE693D"/>
    <w:rsid w:val="00EE6E12"/>
    <w:rsid w:val="00EF0FE0"/>
    <w:rsid w:val="00EF4B32"/>
    <w:rsid w:val="00EF4EA7"/>
    <w:rsid w:val="00EF596F"/>
    <w:rsid w:val="00F00126"/>
    <w:rsid w:val="00F01487"/>
    <w:rsid w:val="00F03670"/>
    <w:rsid w:val="00F0387E"/>
    <w:rsid w:val="00F276F7"/>
    <w:rsid w:val="00F453DE"/>
    <w:rsid w:val="00F45E2E"/>
    <w:rsid w:val="00F51FB7"/>
    <w:rsid w:val="00F53FDA"/>
    <w:rsid w:val="00F546D4"/>
    <w:rsid w:val="00F56499"/>
    <w:rsid w:val="00F63F3F"/>
    <w:rsid w:val="00F65A63"/>
    <w:rsid w:val="00F72FA7"/>
    <w:rsid w:val="00F749AF"/>
    <w:rsid w:val="00F76F47"/>
    <w:rsid w:val="00F805A2"/>
    <w:rsid w:val="00F81172"/>
    <w:rsid w:val="00F870AE"/>
    <w:rsid w:val="00F919EF"/>
    <w:rsid w:val="00F9749D"/>
    <w:rsid w:val="00FA2889"/>
    <w:rsid w:val="00FA6D1C"/>
    <w:rsid w:val="00FC1450"/>
    <w:rsid w:val="00FC6B03"/>
    <w:rsid w:val="00FC7231"/>
    <w:rsid w:val="00FD15B3"/>
    <w:rsid w:val="00FD1DA0"/>
    <w:rsid w:val="00FD6678"/>
    <w:rsid w:val="00FD7B75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E5E841B-1C64-4F1A-8FE9-26D8CEA1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C9410D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C72A7D9EB9226F56001176B9DA24F5E1C11AC230142DE56B17585CADE2650CE776A4A377B6FD11B2C0CBA434l8p9G" TargetMode="External"/><Relationship Id="rId13" Type="http://schemas.openxmlformats.org/officeDocument/2006/relationships/hyperlink" Target="consultantplus://offline/ref=83C72A7D9EB9226F56001176B9DA24F5E1C01AC432102DE56B17585CADE2650CE776A4A377B6FD11B2C0CBA434l8p9G" TargetMode="External"/><Relationship Id="rId18" Type="http://schemas.openxmlformats.org/officeDocument/2006/relationships/hyperlink" Target="consultantplus://offline/ref=A3F5A9A5DB4B11AEBC9F2AEC282068E7CCFC8BBBD50D568D9DE073BBD545365D7011FCA89F8011EA183F6D5D28O3u4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3C72A7D9EB9226F56001176B9DA24F5E1C01AC432102DE56B17585CADE2650CE776A4A377B6FD11B2C0CBA434l8p9G" TargetMode="External"/><Relationship Id="rId12" Type="http://schemas.openxmlformats.org/officeDocument/2006/relationships/hyperlink" Target="consultantplus://offline/ref=A1580718BF1C35CE79823B513B8AE9535BD2138E838C5B9D0BA659676086ACC17D0D850F212F5E47229FAEFFCEu9C4H" TargetMode="External"/><Relationship Id="rId17" Type="http://schemas.openxmlformats.org/officeDocument/2006/relationships/hyperlink" Target="consultantplus://offline/ref=A3F5A9A5DB4B11AEBC9F2BE23D2068E7CCFF84BED50B568D9DE073BBD545365D7011FCA89F8011EA183F6D5D28O3u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F5A9A5DB4B11AEBC9F2BE23D2068E7CDFD8AB4DC0A568D9DE073BBD545365D7011FCA89F8011EA183F6D5D28O3u4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1580718BF1C35CE79823B513B8AE9535BD2138E838C5B9D0BA659676086ACC17D0D850F212F5E47229FAEFFCEu9C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2DD3A93042F73C038BCDD6BB48EBCF986008DC41CC0E3451E213E5DB3AD6828F09981B49068151EFBC05F823B9B3C9BF9D978611EA2FA8d2YAG" TargetMode="External"/><Relationship Id="rId10" Type="http://schemas.openxmlformats.org/officeDocument/2006/relationships/hyperlink" Target="http://www.ozmo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2DD3A93042F73C038BCDD6BB48EBCF986008DC41CC0E3451E213E5DB3AD6828F09981B49068151EFBC05F823B9B3C9BF9D978611EA2FA8d2YAG" TargetMode="External"/><Relationship Id="rId14" Type="http://schemas.openxmlformats.org/officeDocument/2006/relationships/hyperlink" Target="consultantplus://offline/ref=83C72A7D9EB9226F56001176B9DA24F5E1C11AC230142DE56B17585CADE2650CE776A4A377B6FD11B2C0CBA434l8p9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DCE6-956B-464D-802F-542AD29E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345</TotalTime>
  <Pages>8</Pages>
  <Words>3580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23940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45</cp:revision>
  <cp:lastPrinted>2020-03-19T05:55:00Z</cp:lastPrinted>
  <dcterms:created xsi:type="dcterms:W3CDTF">2020-03-06T11:34:00Z</dcterms:created>
  <dcterms:modified xsi:type="dcterms:W3CDTF">2020-03-26T13:27:00Z</dcterms:modified>
</cp:coreProperties>
</file>